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DD76E" w14:textId="0B043D52" w:rsidR="00F12C2B" w:rsidRDefault="008A3A0C" w:rsidP="002B5423">
      <w:pPr>
        <w:spacing w:after="0" w:line="264" w:lineRule="auto"/>
        <w:jc w:val="center"/>
        <w:rPr>
          <w:rFonts w:ascii="Times New Roman" w:hAnsi="Times New Roman" w:cs="Times New Roman"/>
          <w:b/>
          <w:bCs/>
          <w:sz w:val="24"/>
          <w:szCs w:val="24"/>
        </w:rPr>
      </w:pPr>
      <w:r w:rsidRPr="008A3A0C">
        <w:rPr>
          <w:rFonts w:ascii="Times New Roman" w:hAnsi="Times New Roman" w:cs="Times New Roman"/>
          <w:b/>
          <w:bCs/>
          <w:sz w:val="24"/>
          <w:szCs w:val="24"/>
        </w:rPr>
        <w:t>Abla</w:t>
      </w:r>
      <w:r>
        <w:rPr>
          <w:rFonts w:ascii="Times New Roman" w:hAnsi="Times New Roman" w:cs="Times New Roman"/>
          <w:b/>
          <w:bCs/>
          <w:sz w:val="24"/>
          <w:szCs w:val="24"/>
        </w:rPr>
        <w:t>tion of ERO1A induces lethal endoplasmic reticulum stress responses</w:t>
      </w:r>
      <w:r w:rsidR="00DD087B">
        <w:rPr>
          <w:rFonts w:ascii="Times New Roman" w:hAnsi="Times New Roman" w:cs="Times New Roman"/>
          <w:b/>
          <w:bCs/>
          <w:sz w:val="24"/>
          <w:szCs w:val="24"/>
        </w:rPr>
        <w:t xml:space="preserve"> and immunogenic cell death to activate anti-tumor immunity</w:t>
      </w:r>
    </w:p>
    <w:p w14:paraId="43F536EF" w14:textId="4202A837" w:rsidR="00F3420E" w:rsidRPr="00F3420E" w:rsidRDefault="00DD087B" w:rsidP="002B5423">
      <w:pPr>
        <w:spacing w:after="300" w:line="264" w:lineRule="auto"/>
        <w:jc w:val="center"/>
        <w:rPr>
          <w:rFonts w:ascii="Times New Roman" w:hAnsi="Times New Roman" w:cs="Times New Roman"/>
          <w:sz w:val="24"/>
          <w:szCs w:val="24"/>
        </w:rPr>
        <w:sectPr w:rsidR="00F3420E" w:rsidRPr="00F3420E" w:rsidSect="00C57B4E">
          <w:pgSz w:w="11906" w:h="16838"/>
          <w:pgMar w:top="1134" w:right="1134" w:bottom="1134" w:left="1134" w:header="708" w:footer="708" w:gutter="0"/>
          <w:cols w:space="708"/>
          <w:docGrid w:linePitch="360"/>
        </w:sectPr>
      </w:pPr>
      <w:r w:rsidRPr="00DD087B">
        <w:rPr>
          <w:rFonts w:ascii="Times New Roman" w:hAnsi="Times New Roman" w:cs="Times New Roman"/>
          <w:sz w:val="24"/>
          <w:szCs w:val="24"/>
        </w:rPr>
        <w:t xml:space="preserve">Liu, </w:t>
      </w:r>
      <w:proofErr w:type="spellStart"/>
      <w:r w:rsidRPr="00DD087B">
        <w:rPr>
          <w:rFonts w:ascii="Times New Roman" w:hAnsi="Times New Roman" w:cs="Times New Roman"/>
          <w:sz w:val="24"/>
          <w:szCs w:val="24"/>
        </w:rPr>
        <w:t>Lihui</w:t>
      </w:r>
      <w:proofErr w:type="spellEnd"/>
      <w:r w:rsidRPr="00DD087B">
        <w:rPr>
          <w:rFonts w:ascii="Times New Roman" w:hAnsi="Times New Roman" w:cs="Times New Roman"/>
          <w:sz w:val="24"/>
          <w:szCs w:val="24"/>
        </w:rPr>
        <w:t xml:space="preserve"> </w:t>
      </w:r>
      <w:r w:rsidRPr="00DD087B">
        <w:rPr>
          <w:rFonts w:ascii="Times New Roman" w:hAnsi="Times New Roman" w:cs="Times New Roman"/>
          <w:i/>
          <w:iCs/>
          <w:sz w:val="24"/>
          <w:szCs w:val="24"/>
        </w:rPr>
        <w:t>et al.</w:t>
      </w:r>
      <w:r w:rsidRPr="00DD087B">
        <w:rPr>
          <w:rFonts w:ascii="Times New Roman" w:hAnsi="Times New Roman" w:cs="Times New Roman"/>
          <w:sz w:val="24"/>
          <w:szCs w:val="24"/>
        </w:rPr>
        <w:t xml:space="preserve"> </w:t>
      </w:r>
      <w:r w:rsidRPr="00DD087B">
        <w:rPr>
          <w:rFonts w:ascii="Times New Roman" w:hAnsi="Times New Roman" w:cs="Times New Roman"/>
          <w:i/>
          <w:iCs/>
          <w:sz w:val="24"/>
          <w:szCs w:val="24"/>
        </w:rPr>
        <w:t>Cell Reports Medicine</w:t>
      </w:r>
      <w:r w:rsidRPr="00F3420E">
        <w:rPr>
          <w:rFonts w:ascii="Times New Roman" w:hAnsi="Times New Roman" w:cs="Times New Roman"/>
          <w:sz w:val="24"/>
          <w:szCs w:val="24"/>
        </w:rPr>
        <w:t>,</w:t>
      </w:r>
      <w:r w:rsidRPr="00DD087B">
        <w:rPr>
          <w:rFonts w:ascii="Times New Roman" w:hAnsi="Times New Roman" w:cs="Times New Roman"/>
          <w:sz w:val="24"/>
          <w:szCs w:val="24"/>
        </w:rPr>
        <w:t xml:space="preserve"> </w:t>
      </w:r>
      <w:r w:rsidRPr="00DD087B">
        <w:rPr>
          <w:rFonts w:ascii="Times New Roman" w:hAnsi="Times New Roman" w:cs="Times New Roman"/>
          <w:b/>
          <w:bCs/>
          <w:sz w:val="24"/>
          <w:szCs w:val="24"/>
        </w:rPr>
        <w:t>Volume 4, Issue 10</w:t>
      </w:r>
      <w:r w:rsidRPr="00F3420E">
        <w:rPr>
          <w:rFonts w:ascii="Times New Roman" w:hAnsi="Times New Roman" w:cs="Times New Roman"/>
          <w:sz w:val="24"/>
          <w:szCs w:val="24"/>
        </w:rPr>
        <w:t>,</w:t>
      </w:r>
      <w:r w:rsidRPr="00DD087B">
        <w:rPr>
          <w:rFonts w:ascii="Times New Roman" w:hAnsi="Times New Roman" w:cs="Times New Roman"/>
          <w:sz w:val="24"/>
          <w:szCs w:val="24"/>
        </w:rPr>
        <w:t xml:space="preserve"> 101206, 202</w:t>
      </w:r>
      <w:r w:rsidR="00EF0652">
        <w:rPr>
          <w:rFonts w:ascii="Times New Roman" w:hAnsi="Times New Roman" w:cs="Times New Roman"/>
          <w:sz w:val="24"/>
          <w:szCs w:val="24"/>
        </w:rPr>
        <w:t>3</w:t>
      </w:r>
    </w:p>
    <w:p w14:paraId="08996783" w14:textId="77777777" w:rsidR="00F3420E" w:rsidRDefault="00DD087B" w:rsidP="002B5423">
      <w:pPr>
        <w:spacing w:after="0" w:line="264" w:lineRule="auto"/>
        <w:rPr>
          <w:rFonts w:ascii="Times New Roman" w:hAnsi="Times New Roman" w:cs="Times New Roman"/>
          <w:sz w:val="24"/>
          <w:szCs w:val="24"/>
        </w:rPr>
      </w:pPr>
      <w:r w:rsidRPr="00DD087B">
        <w:rPr>
          <w:rFonts w:ascii="Times New Roman" w:hAnsi="Times New Roman" w:cs="Times New Roman"/>
          <w:b/>
          <w:bCs/>
          <w:sz w:val="24"/>
          <w:szCs w:val="24"/>
        </w:rPr>
        <w:t>Presenter:</w:t>
      </w:r>
      <w:r>
        <w:rPr>
          <w:rFonts w:ascii="Times New Roman" w:hAnsi="Times New Roman" w:cs="Times New Roman"/>
          <w:sz w:val="24"/>
          <w:szCs w:val="24"/>
        </w:rPr>
        <w:t xml:space="preserve"> Marvin Ang</w:t>
      </w:r>
    </w:p>
    <w:p w14:paraId="1F3C2314" w14:textId="77777777" w:rsidR="00F3420E" w:rsidRDefault="00DD087B" w:rsidP="002B5423">
      <w:pPr>
        <w:spacing w:after="0" w:line="264" w:lineRule="auto"/>
        <w:rPr>
          <w:rFonts w:ascii="Times New Roman" w:hAnsi="Times New Roman" w:cs="Times New Roman"/>
          <w:sz w:val="24"/>
          <w:szCs w:val="24"/>
        </w:rPr>
      </w:pPr>
      <w:r w:rsidRPr="00DD087B">
        <w:rPr>
          <w:rFonts w:ascii="Times New Roman" w:hAnsi="Times New Roman" w:cs="Times New Roman"/>
          <w:b/>
          <w:bCs/>
          <w:sz w:val="24"/>
          <w:szCs w:val="24"/>
        </w:rPr>
        <w:t>Commentator:</w:t>
      </w:r>
      <w:r>
        <w:rPr>
          <w:rFonts w:ascii="Times New Roman" w:hAnsi="Times New Roman" w:cs="Times New Roman"/>
          <w:sz w:val="24"/>
          <w:szCs w:val="24"/>
        </w:rPr>
        <w:t xml:space="preserve"> Dr. Chi-Wu Chiang</w:t>
      </w:r>
    </w:p>
    <w:p w14:paraId="2760B954" w14:textId="1AF97141" w:rsidR="00F3420E" w:rsidRDefault="00F3420E" w:rsidP="002B5423">
      <w:pPr>
        <w:spacing w:after="0" w:line="264" w:lineRule="auto"/>
        <w:rPr>
          <w:rFonts w:ascii="Times New Roman" w:hAnsi="Times New Roman" w:cs="Times New Roman"/>
          <w:sz w:val="24"/>
          <w:szCs w:val="24"/>
        </w:rPr>
      </w:pPr>
      <w:r w:rsidRPr="00F3420E">
        <w:rPr>
          <w:rFonts w:ascii="Times New Roman" w:hAnsi="Times New Roman" w:cs="Times New Roman"/>
          <w:b/>
          <w:bCs/>
          <w:sz w:val="24"/>
          <w:szCs w:val="24"/>
        </w:rPr>
        <w:t>Date/Time:</w:t>
      </w:r>
      <w:r>
        <w:rPr>
          <w:rFonts w:ascii="Times New Roman" w:hAnsi="Times New Roman" w:cs="Times New Roman"/>
          <w:sz w:val="24"/>
          <w:szCs w:val="24"/>
        </w:rPr>
        <w:t xml:space="preserve"> 2024/11/21, 16:</w:t>
      </w:r>
      <w:r w:rsidR="00CA5262">
        <w:rPr>
          <w:rFonts w:ascii="Times New Roman" w:hAnsi="Times New Roman" w:cs="Times New Roman"/>
          <w:sz w:val="24"/>
          <w:szCs w:val="24"/>
        </w:rPr>
        <w:t>10</w:t>
      </w:r>
      <w:r>
        <w:rPr>
          <w:rFonts w:ascii="Times New Roman" w:hAnsi="Times New Roman" w:cs="Times New Roman"/>
          <w:sz w:val="24"/>
          <w:szCs w:val="24"/>
        </w:rPr>
        <w:t>-17:00</w:t>
      </w:r>
    </w:p>
    <w:p w14:paraId="3149552D" w14:textId="1ADEFE17" w:rsidR="00F3420E" w:rsidRDefault="00F3420E" w:rsidP="002B5423">
      <w:pPr>
        <w:spacing w:after="300" w:line="264" w:lineRule="auto"/>
        <w:rPr>
          <w:rFonts w:ascii="Times New Roman" w:hAnsi="Times New Roman" w:cs="Times New Roman"/>
          <w:sz w:val="24"/>
          <w:szCs w:val="24"/>
        </w:rPr>
        <w:sectPr w:rsidR="00F3420E" w:rsidSect="00C57B4E">
          <w:type w:val="continuous"/>
          <w:pgSz w:w="11906" w:h="16838"/>
          <w:pgMar w:top="1134" w:right="1134" w:bottom="1134" w:left="1134" w:header="709" w:footer="709" w:gutter="0"/>
          <w:cols w:num="2" w:space="708"/>
          <w:docGrid w:linePitch="360"/>
        </w:sectPr>
      </w:pPr>
      <w:r w:rsidRPr="00F3420E">
        <w:rPr>
          <w:rFonts w:ascii="Times New Roman" w:hAnsi="Times New Roman" w:cs="Times New Roman"/>
          <w:b/>
          <w:bCs/>
          <w:sz w:val="24"/>
          <w:szCs w:val="24"/>
        </w:rPr>
        <w:t>Location:</w:t>
      </w:r>
      <w:r>
        <w:rPr>
          <w:rFonts w:ascii="Times New Roman" w:hAnsi="Times New Roman" w:cs="Times New Roman"/>
          <w:sz w:val="24"/>
          <w:szCs w:val="24"/>
        </w:rPr>
        <w:t xml:space="preserve"> Room 601, Med College B</w:t>
      </w:r>
      <w:r w:rsidR="00C57B4E">
        <w:rPr>
          <w:rFonts w:ascii="Times New Roman" w:hAnsi="Times New Roman" w:cs="Times New Roman"/>
          <w:sz w:val="24"/>
          <w:szCs w:val="24"/>
        </w:rPr>
        <w:t>uilding</w:t>
      </w:r>
    </w:p>
    <w:p w14:paraId="28E87076" w14:textId="15C26BAE" w:rsidR="005A3760" w:rsidRDefault="00DD087B" w:rsidP="002B5423">
      <w:pPr>
        <w:spacing w:after="300" w:line="264" w:lineRule="auto"/>
        <w:jc w:val="both"/>
        <w:rPr>
          <w:rFonts w:ascii="Times New Roman" w:hAnsi="Times New Roman" w:cs="Times New Roman"/>
          <w:sz w:val="24"/>
          <w:szCs w:val="24"/>
        </w:rPr>
      </w:pPr>
      <w:r w:rsidRPr="00F3420E">
        <w:rPr>
          <w:rFonts w:ascii="Times New Roman" w:hAnsi="Times New Roman" w:cs="Times New Roman"/>
          <w:b/>
          <w:bCs/>
          <w:sz w:val="24"/>
          <w:szCs w:val="24"/>
        </w:rPr>
        <w:t>Background</w:t>
      </w:r>
      <w:r w:rsidR="00F3420E" w:rsidRPr="00F3420E">
        <w:rPr>
          <w:rFonts w:ascii="Times New Roman" w:hAnsi="Times New Roman" w:cs="Times New Roman"/>
          <w:b/>
          <w:bCs/>
          <w:sz w:val="24"/>
          <w:szCs w:val="24"/>
        </w:rPr>
        <w:t xml:space="preserve">: </w:t>
      </w:r>
      <w:r w:rsidR="00EF0652">
        <w:rPr>
          <w:rFonts w:ascii="Times New Roman" w:hAnsi="Times New Roman" w:cs="Times New Roman"/>
          <w:sz w:val="24"/>
          <w:szCs w:val="24"/>
        </w:rPr>
        <w:t xml:space="preserve">Current cancer immunotherapy </w:t>
      </w:r>
      <w:r w:rsidR="00194FE5">
        <w:rPr>
          <w:rFonts w:ascii="Times New Roman" w:hAnsi="Times New Roman" w:cs="Times New Roman"/>
          <w:sz w:val="24"/>
          <w:szCs w:val="24"/>
        </w:rPr>
        <w:t>techniques</w:t>
      </w:r>
      <w:r w:rsidR="00E76AD8">
        <w:rPr>
          <w:rFonts w:ascii="Times New Roman" w:hAnsi="Times New Roman" w:cs="Times New Roman"/>
          <w:sz w:val="24"/>
          <w:szCs w:val="24"/>
        </w:rPr>
        <w:t>, among them, immune checkpoint inhibitors (ICIs),</w:t>
      </w:r>
      <w:r w:rsidR="00194FE5">
        <w:rPr>
          <w:rFonts w:ascii="Times New Roman" w:hAnsi="Times New Roman" w:cs="Times New Roman"/>
          <w:sz w:val="24"/>
          <w:szCs w:val="24"/>
        </w:rPr>
        <w:t xml:space="preserve"> have been a </w:t>
      </w:r>
      <w:r w:rsidR="00A34D8B">
        <w:rPr>
          <w:rFonts w:ascii="Times New Roman" w:hAnsi="Times New Roman" w:cs="Times New Roman"/>
          <w:sz w:val="24"/>
          <w:szCs w:val="24"/>
        </w:rPr>
        <w:t xml:space="preserve">revolutionary </w:t>
      </w:r>
      <w:r w:rsidR="00194FE5">
        <w:rPr>
          <w:rFonts w:ascii="Times New Roman" w:hAnsi="Times New Roman" w:cs="Times New Roman"/>
          <w:sz w:val="24"/>
          <w:szCs w:val="24"/>
        </w:rPr>
        <w:t>breakthrough in cancer treatment</w:t>
      </w:r>
      <w:r w:rsidR="005A3760">
        <w:rPr>
          <w:rFonts w:ascii="Times New Roman" w:hAnsi="Times New Roman" w:cs="Times New Roman"/>
          <w:sz w:val="24"/>
          <w:szCs w:val="24"/>
        </w:rPr>
        <w:t>.</w:t>
      </w:r>
      <w:r w:rsidR="00194FE5">
        <w:rPr>
          <w:rFonts w:ascii="Times New Roman" w:hAnsi="Times New Roman" w:cs="Times New Roman"/>
          <w:sz w:val="24"/>
          <w:szCs w:val="24"/>
        </w:rPr>
        <w:t xml:space="preserve"> </w:t>
      </w:r>
      <w:r w:rsidR="005A3760">
        <w:rPr>
          <w:rFonts w:ascii="Times New Roman" w:hAnsi="Times New Roman" w:cs="Times New Roman"/>
          <w:sz w:val="24"/>
          <w:szCs w:val="24"/>
        </w:rPr>
        <w:t>H</w:t>
      </w:r>
      <w:r w:rsidR="00194FE5">
        <w:rPr>
          <w:rFonts w:ascii="Times New Roman" w:hAnsi="Times New Roman" w:cs="Times New Roman"/>
          <w:sz w:val="24"/>
          <w:szCs w:val="24"/>
        </w:rPr>
        <w:t>owever</w:t>
      </w:r>
      <w:r w:rsidR="005A3760">
        <w:rPr>
          <w:rFonts w:ascii="Times New Roman" w:hAnsi="Times New Roman" w:cs="Times New Roman"/>
          <w:sz w:val="24"/>
          <w:szCs w:val="24"/>
        </w:rPr>
        <w:t>,</w:t>
      </w:r>
      <w:r w:rsidR="00194FE5">
        <w:rPr>
          <w:rFonts w:ascii="Times New Roman" w:hAnsi="Times New Roman" w:cs="Times New Roman"/>
          <w:sz w:val="24"/>
          <w:szCs w:val="24"/>
        </w:rPr>
        <w:t xml:space="preserve"> due to poor clinical response after these treatments, </w:t>
      </w:r>
      <w:r w:rsidR="00A34D8B">
        <w:rPr>
          <w:rFonts w:ascii="Times New Roman" w:hAnsi="Times New Roman" w:cs="Times New Roman"/>
          <w:sz w:val="24"/>
          <w:szCs w:val="24"/>
        </w:rPr>
        <w:t>mainly</w:t>
      </w:r>
      <w:r w:rsidR="007C46B8">
        <w:rPr>
          <w:rFonts w:ascii="Times New Roman" w:hAnsi="Times New Roman" w:cs="Times New Roman"/>
          <w:sz w:val="24"/>
          <w:szCs w:val="24"/>
        </w:rPr>
        <w:t xml:space="preserve"> </w:t>
      </w:r>
      <w:r w:rsidR="00867ACB">
        <w:rPr>
          <w:rFonts w:ascii="Times New Roman" w:hAnsi="Times New Roman" w:cs="Times New Roman"/>
          <w:sz w:val="24"/>
          <w:szCs w:val="24"/>
        </w:rPr>
        <w:t xml:space="preserve">in </w:t>
      </w:r>
      <w:r w:rsidR="00E76AD8">
        <w:rPr>
          <w:rFonts w:ascii="Times New Roman" w:hAnsi="Times New Roman" w:cs="Times New Roman"/>
          <w:sz w:val="24"/>
          <w:szCs w:val="24"/>
        </w:rPr>
        <w:t>so-called “cold” tumors,</w:t>
      </w:r>
      <w:r w:rsidR="00867ACB">
        <w:rPr>
          <w:rFonts w:ascii="Times New Roman" w:hAnsi="Times New Roman" w:cs="Times New Roman"/>
          <w:sz w:val="24"/>
          <w:szCs w:val="24"/>
        </w:rPr>
        <w:t xml:space="preserve"> which are distinguished by low CD8</w:t>
      </w:r>
      <w:r w:rsidR="00867ACB" w:rsidRPr="00867ACB">
        <w:rPr>
          <w:rFonts w:ascii="Times New Roman" w:hAnsi="Times New Roman" w:cs="Times New Roman"/>
          <w:sz w:val="24"/>
          <w:szCs w:val="24"/>
          <w:vertAlign w:val="superscript"/>
        </w:rPr>
        <w:t>+</w:t>
      </w:r>
      <w:r w:rsidR="00867ACB">
        <w:rPr>
          <w:rFonts w:ascii="Times New Roman" w:hAnsi="Times New Roman" w:cs="Times New Roman"/>
          <w:sz w:val="24"/>
          <w:szCs w:val="24"/>
        </w:rPr>
        <w:t xml:space="preserve"> T cell penetration</w:t>
      </w:r>
      <w:r w:rsidR="005A3760">
        <w:rPr>
          <w:rFonts w:ascii="Times New Roman" w:hAnsi="Times New Roman" w:cs="Times New Roman"/>
          <w:sz w:val="24"/>
          <w:szCs w:val="24"/>
        </w:rPr>
        <w:t>,</w:t>
      </w:r>
      <w:r w:rsidR="00E76AD8">
        <w:rPr>
          <w:rFonts w:ascii="Times New Roman" w:hAnsi="Times New Roman" w:cs="Times New Roman"/>
          <w:sz w:val="24"/>
          <w:szCs w:val="24"/>
        </w:rPr>
        <w:t xml:space="preserve"> co-treatment is required to improve anti-tumor</w:t>
      </w:r>
      <w:r w:rsidR="005A3760">
        <w:rPr>
          <w:rFonts w:ascii="Times New Roman" w:hAnsi="Times New Roman" w:cs="Times New Roman"/>
          <w:sz w:val="24"/>
          <w:szCs w:val="24"/>
        </w:rPr>
        <w:t xml:space="preserve"> outcomes</w:t>
      </w:r>
      <w:r w:rsidR="00E76AD8">
        <w:rPr>
          <w:rFonts w:ascii="Times New Roman" w:hAnsi="Times New Roman" w:cs="Times New Roman"/>
          <w:sz w:val="24"/>
          <w:szCs w:val="24"/>
        </w:rPr>
        <w:t>.</w:t>
      </w:r>
      <w:r w:rsidR="005A3760">
        <w:rPr>
          <w:rFonts w:ascii="Times New Roman" w:hAnsi="Times New Roman" w:cs="Times New Roman"/>
          <w:sz w:val="24"/>
          <w:szCs w:val="24"/>
        </w:rPr>
        <w:t xml:space="preserve"> Endoplasmic reticulum (ER) stress, triggered by the unhospitable tumor microenvironment</w:t>
      </w:r>
      <w:r w:rsidR="00A34D8B">
        <w:rPr>
          <w:rFonts w:ascii="Times New Roman" w:hAnsi="Times New Roman" w:cs="Times New Roman"/>
          <w:sz w:val="24"/>
          <w:szCs w:val="24"/>
        </w:rPr>
        <w:t xml:space="preserve"> (TME)</w:t>
      </w:r>
      <w:r w:rsidR="005A3760">
        <w:rPr>
          <w:rFonts w:ascii="Times New Roman" w:hAnsi="Times New Roman" w:cs="Times New Roman"/>
          <w:sz w:val="24"/>
          <w:szCs w:val="24"/>
        </w:rPr>
        <w:t xml:space="preserve"> conditions</w:t>
      </w:r>
      <w:r w:rsidR="00A44CF5">
        <w:rPr>
          <w:rFonts w:ascii="Times New Roman" w:hAnsi="Times New Roman" w:cs="Times New Roman"/>
          <w:sz w:val="24"/>
          <w:szCs w:val="24"/>
        </w:rPr>
        <w:t xml:space="preserve"> in turn signals tumor cells to respond by activating unfolded protein response (UPR), which </w:t>
      </w:r>
      <w:r w:rsidR="00723F90">
        <w:rPr>
          <w:rFonts w:ascii="Times New Roman" w:hAnsi="Times New Roman" w:cs="Times New Roman"/>
          <w:sz w:val="24"/>
          <w:szCs w:val="24"/>
        </w:rPr>
        <w:t xml:space="preserve">reinstates ER function, </w:t>
      </w:r>
      <w:r w:rsidR="00A44CF5">
        <w:rPr>
          <w:rFonts w:ascii="Times New Roman" w:hAnsi="Times New Roman" w:cs="Times New Roman"/>
          <w:sz w:val="24"/>
          <w:szCs w:val="24"/>
        </w:rPr>
        <w:t>facilitat</w:t>
      </w:r>
      <w:r w:rsidR="00723F90">
        <w:rPr>
          <w:rFonts w:ascii="Times New Roman" w:hAnsi="Times New Roman" w:cs="Times New Roman"/>
          <w:sz w:val="24"/>
          <w:szCs w:val="24"/>
        </w:rPr>
        <w:t>ing</w:t>
      </w:r>
      <w:r w:rsidR="00A44CF5">
        <w:rPr>
          <w:rFonts w:ascii="Times New Roman" w:hAnsi="Times New Roman" w:cs="Times New Roman"/>
          <w:sz w:val="24"/>
          <w:szCs w:val="24"/>
        </w:rPr>
        <w:t xml:space="preserve"> </w:t>
      </w:r>
      <w:r w:rsidR="00723F90">
        <w:rPr>
          <w:rFonts w:ascii="Times New Roman" w:hAnsi="Times New Roman" w:cs="Times New Roman"/>
          <w:sz w:val="24"/>
          <w:szCs w:val="24"/>
        </w:rPr>
        <w:t xml:space="preserve">tumor </w:t>
      </w:r>
      <w:r w:rsidR="00A44CF5">
        <w:rPr>
          <w:rFonts w:ascii="Times New Roman" w:hAnsi="Times New Roman" w:cs="Times New Roman"/>
          <w:sz w:val="24"/>
          <w:szCs w:val="24"/>
        </w:rPr>
        <w:t xml:space="preserve">growth and </w:t>
      </w:r>
      <w:r w:rsidR="00723F90">
        <w:rPr>
          <w:rFonts w:ascii="Times New Roman" w:hAnsi="Times New Roman" w:cs="Times New Roman"/>
          <w:sz w:val="24"/>
          <w:szCs w:val="24"/>
        </w:rPr>
        <w:t xml:space="preserve">drug </w:t>
      </w:r>
      <w:r w:rsidR="00A44CF5">
        <w:rPr>
          <w:rFonts w:ascii="Times New Roman" w:hAnsi="Times New Roman" w:cs="Times New Roman"/>
          <w:sz w:val="24"/>
          <w:szCs w:val="24"/>
        </w:rPr>
        <w:t>resistance</w:t>
      </w:r>
      <w:r w:rsidR="00723F90">
        <w:rPr>
          <w:rFonts w:ascii="Times New Roman" w:hAnsi="Times New Roman" w:cs="Times New Roman"/>
          <w:sz w:val="24"/>
          <w:szCs w:val="24"/>
        </w:rPr>
        <w:t xml:space="preserve"> instead of undergoing immunogenic cell death (ICD). During this process, the expression of endoplasmic reticular oxi</w:t>
      </w:r>
      <w:r w:rsidR="006126A2">
        <w:rPr>
          <w:rFonts w:ascii="Times New Roman" w:hAnsi="Times New Roman" w:cs="Times New Roman"/>
          <w:sz w:val="24"/>
          <w:szCs w:val="24"/>
        </w:rPr>
        <w:t>d</w:t>
      </w:r>
      <w:r w:rsidR="00723F90">
        <w:rPr>
          <w:rFonts w:ascii="Times New Roman" w:hAnsi="Times New Roman" w:cs="Times New Roman"/>
          <w:sz w:val="24"/>
          <w:szCs w:val="24"/>
        </w:rPr>
        <w:t xml:space="preserve">oreductase-1α (ERO1A) is increased, which </w:t>
      </w:r>
      <w:r w:rsidR="004148C3">
        <w:rPr>
          <w:rFonts w:ascii="Times New Roman" w:hAnsi="Times New Roman" w:cs="Times New Roman"/>
          <w:sz w:val="24"/>
          <w:szCs w:val="24"/>
        </w:rPr>
        <w:t>aids protein folding and alleviat</w:t>
      </w:r>
      <w:r w:rsidR="006126A2">
        <w:rPr>
          <w:rFonts w:ascii="Times New Roman" w:hAnsi="Times New Roman" w:cs="Times New Roman"/>
          <w:sz w:val="24"/>
          <w:szCs w:val="24"/>
        </w:rPr>
        <w:t>es</w:t>
      </w:r>
      <w:r w:rsidR="004148C3">
        <w:rPr>
          <w:rFonts w:ascii="Times New Roman" w:hAnsi="Times New Roman" w:cs="Times New Roman"/>
          <w:sz w:val="24"/>
          <w:szCs w:val="24"/>
        </w:rPr>
        <w:t xml:space="preserve"> ER stress, resulting in </w:t>
      </w:r>
      <w:r w:rsidR="005E3082">
        <w:rPr>
          <w:rFonts w:ascii="Times New Roman" w:hAnsi="Times New Roman" w:cs="Times New Roman"/>
          <w:sz w:val="24"/>
          <w:szCs w:val="24"/>
        </w:rPr>
        <w:t xml:space="preserve">overall </w:t>
      </w:r>
      <w:r w:rsidR="004148C3">
        <w:rPr>
          <w:rFonts w:ascii="Times New Roman" w:hAnsi="Times New Roman" w:cs="Times New Roman"/>
          <w:sz w:val="24"/>
          <w:szCs w:val="24"/>
        </w:rPr>
        <w:t xml:space="preserve">tumor cell survival. </w:t>
      </w:r>
      <w:r w:rsidR="00E43E6B">
        <w:rPr>
          <w:rFonts w:ascii="Times New Roman" w:hAnsi="Times New Roman" w:cs="Times New Roman"/>
          <w:sz w:val="24"/>
          <w:szCs w:val="24"/>
        </w:rPr>
        <w:t>It has been understood previously that ERO1A activation drives immunosuppression</w:t>
      </w:r>
      <w:r w:rsidR="005B0DEE">
        <w:rPr>
          <w:rFonts w:ascii="Times New Roman" w:hAnsi="Times New Roman" w:cs="Times New Roman"/>
          <w:sz w:val="24"/>
          <w:szCs w:val="24"/>
        </w:rPr>
        <w:t>,</w:t>
      </w:r>
      <w:r w:rsidR="00E43E6B">
        <w:rPr>
          <w:rFonts w:ascii="Times New Roman" w:hAnsi="Times New Roman" w:cs="Times New Roman"/>
          <w:sz w:val="24"/>
          <w:szCs w:val="24"/>
        </w:rPr>
        <w:t xml:space="preserve"> </w:t>
      </w:r>
      <w:r w:rsidR="005B0DEE">
        <w:rPr>
          <w:rFonts w:ascii="Times New Roman" w:hAnsi="Times New Roman" w:cs="Times New Roman"/>
          <w:sz w:val="24"/>
          <w:szCs w:val="24"/>
        </w:rPr>
        <w:t>h</w:t>
      </w:r>
      <w:r w:rsidR="00E43E6B">
        <w:rPr>
          <w:rFonts w:ascii="Times New Roman" w:hAnsi="Times New Roman" w:cs="Times New Roman"/>
          <w:sz w:val="24"/>
          <w:szCs w:val="24"/>
        </w:rPr>
        <w:t xml:space="preserve">owever the mechanisms </w:t>
      </w:r>
      <w:r w:rsidR="006126A2">
        <w:rPr>
          <w:rFonts w:ascii="Times New Roman" w:hAnsi="Times New Roman" w:cs="Times New Roman"/>
          <w:sz w:val="24"/>
          <w:szCs w:val="24"/>
        </w:rPr>
        <w:t xml:space="preserve">by </w:t>
      </w:r>
      <w:r w:rsidR="00E43E6B">
        <w:rPr>
          <w:rFonts w:ascii="Times New Roman" w:hAnsi="Times New Roman" w:cs="Times New Roman"/>
          <w:sz w:val="24"/>
          <w:szCs w:val="24"/>
        </w:rPr>
        <w:t xml:space="preserve">which ERO1A contributes to immune suppression </w:t>
      </w:r>
      <w:r w:rsidR="00867ACB">
        <w:rPr>
          <w:rFonts w:ascii="Times New Roman" w:hAnsi="Times New Roman" w:cs="Times New Roman"/>
          <w:sz w:val="24"/>
          <w:szCs w:val="24"/>
        </w:rPr>
        <w:t>are</w:t>
      </w:r>
      <w:r w:rsidR="00E43E6B">
        <w:rPr>
          <w:rFonts w:ascii="Times New Roman" w:hAnsi="Times New Roman" w:cs="Times New Roman"/>
          <w:sz w:val="24"/>
          <w:szCs w:val="24"/>
        </w:rPr>
        <w:t xml:space="preserve"> still poorly understood.</w:t>
      </w:r>
    </w:p>
    <w:p w14:paraId="2CBFE5F8" w14:textId="619C05B6" w:rsidR="006126A2" w:rsidRDefault="006126A2" w:rsidP="002B5423">
      <w:pPr>
        <w:spacing w:after="300" w:line="264" w:lineRule="auto"/>
        <w:jc w:val="both"/>
        <w:rPr>
          <w:rFonts w:ascii="Times New Roman" w:hAnsi="Times New Roman" w:cs="Times New Roman"/>
          <w:sz w:val="24"/>
          <w:szCs w:val="24"/>
        </w:rPr>
      </w:pPr>
      <w:r>
        <w:rPr>
          <w:rFonts w:ascii="Times New Roman" w:hAnsi="Times New Roman" w:cs="Times New Roman"/>
          <w:b/>
          <w:bCs/>
          <w:sz w:val="24"/>
          <w:szCs w:val="24"/>
        </w:rPr>
        <w:t xml:space="preserve">Objective: </w:t>
      </w:r>
      <w:r w:rsidR="002B5423" w:rsidRPr="002B5423">
        <w:rPr>
          <w:rFonts w:ascii="Times New Roman" w:hAnsi="Times New Roman" w:cs="Times New Roman"/>
          <w:sz w:val="24"/>
          <w:szCs w:val="24"/>
        </w:rPr>
        <w:t>To investigate the roles of ERO1A in immune suppression attributed to TME remodeling and to target ERO1A as an inhibitor of ER stress and as a therapeutic biomarker to turn “cold” tumors to “hot” ones in response to immunotherapy.</w:t>
      </w:r>
    </w:p>
    <w:p w14:paraId="223C52CB" w14:textId="1ED40829" w:rsidR="00C57B4E" w:rsidRDefault="00C57B4E" w:rsidP="002B5423">
      <w:pPr>
        <w:spacing w:after="300" w:line="264" w:lineRule="auto"/>
        <w:jc w:val="both"/>
        <w:rPr>
          <w:rFonts w:ascii="Times New Roman" w:hAnsi="Times New Roman" w:cs="Times New Roman"/>
          <w:sz w:val="24"/>
          <w:szCs w:val="24"/>
        </w:rPr>
      </w:pPr>
      <w:r w:rsidRPr="002F23A7">
        <w:rPr>
          <w:rFonts w:ascii="Times New Roman" w:hAnsi="Times New Roman" w:cs="Times New Roman"/>
          <w:b/>
          <w:bCs/>
          <w:sz w:val="24"/>
          <w:szCs w:val="24"/>
        </w:rPr>
        <w:t>Results:</w:t>
      </w:r>
      <w:r>
        <w:rPr>
          <w:rFonts w:ascii="Times New Roman" w:hAnsi="Times New Roman" w:cs="Times New Roman"/>
          <w:sz w:val="24"/>
          <w:szCs w:val="24"/>
        </w:rPr>
        <w:t xml:space="preserve"> </w:t>
      </w:r>
      <w:r w:rsidR="002B5423" w:rsidRPr="002B5423">
        <w:rPr>
          <w:rFonts w:ascii="Times New Roman" w:hAnsi="Times New Roman" w:cs="Times New Roman"/>
          <w:sz w:val="24"/>
          <w:szCs w:val="24"/>
        </w:rPr>
        <w:t>Using Ero1a knockout in various cell lines and treatment with anti-PD-1 (programmed cell death protein 1) drug, tumor growth suppression was greater and tumor-infiltrating cytotoxic lymphocytes were increased compared to cells with wild-type ERO1a, suggesting that ERO1A ablation increases anti-tumor immunity and responses to PD-1 blockade. Next, using the TCGA database, they found inverse correlations of ERO1A mRNA expression and clinical outcomes such as patient survival in various cancers and genes correlating anti-tumor immunity. Single-cell RNA sequencing (</w:t>
      </w:r>
      <w:proofErr w:type="spellStart"/>
      <w:r w:rsidR="002B5423" w:rsidRPr="002B5423">
        <w:rPr>
          <w:rFonts w:ascii="Times New Roman" w:hAnsi="Times New Roman" w:cs="Times New Roman"/>
          <w:sz w:val="24"/>
          <w:szCs w:val="24"/>
        </w:rPr>
        <w:t>scRNA</w:t>
      </w:r>
      <w:proofErr w:type="spellEnd"/>
      <w:r w:rsidR="002B5423" w:rsidRPr="002B5423">
        <w:rPr>
          <w:rFonts w:ascii="Times New Roman" w:hAnsi="Times New Roman" w:cs="Times New Roman"/>
          <w:sz w:val="24"/>
          <w:szCs w:val="24"/>
        </w:rPr>
        <w:t>-seq) analysis revealed that an abundance of active CD8</w:t>
      </w:r>
      <w:r w:rsidR="002B5423" w:rsidRPr="000644F9">
        <w:rPr>
          <w:rFonts w:ascii="Times New Roman" w:hAnsi="Times New Roman" w:cs="Times New Roman"/>
          <w:sz w:val="24"/>
          <w:szCs w:val="24"/>
          <w:vertAlign w:val="superscript"/>
        </w:rPr>
        <w:t>+</w:t>
      </w:r>
      <w:r w:rsidR="002B5423" w:rsidRPr="002B5423">
        <w:rPr>
          <w:rFonts w:ascii="Times New Roman" w:hAnsi="Times New Roman" w:cs="Times New Roman"/>
          <w:sz w:val="24"/>
          <w:szCs w:val="24"/>
        </w:rPr>
        <w:t xml:space="preserve"> T cells were identified in the </w:t>
      </w:r>
      <w:r w:rsidR="002B5423" w:rsidRPr="002B5423">
        <w:rPr>
          <w:rFonts w:ascii="Times New Roman" w:hAnsi="Times New Roman" w:cs="Times New Roman"/>
          <w:i/>
          <w:iCs/>
          <w:sz w:val="24"/>
          <w:szCs w:val="24"/>
        </w:rPr>
        <w:t>Ero1a</w:t>
      </w:r>
      <w:r w:rsidR="002B5423" w:rsidRPr="002B5423">
        <w:rPr>
          <w:rFonts w:ascii="Times New Roman" w:hAnsi="Times New Roman" w:cs="Times New Roman"/>
          <w:sz w:val="24"/>
          <w:szCs w:val="24"/>
        </w:rPr>
        <w:t xml:space="preserve"> knockout tumors which provide a more effective anti-tumor immunity, while M2 and M1 tumor-associated macrophages (TAMs) are more abundant in the wild-type and Ero1a knockout tumors, respectively, indicating the role of ERO1A in promoting phenotype transition of TAMs. This confirmed that ERO1A promoted immunosuppression by TME remodeling. Further analysis using GSEA also revealed that Ero1a knockout in tumor cells </w:t>
      </w:r>
      <w:proofErr w:type="gramStart"/>
      <w:r w:rsidR="002B5423" w:rsidRPr="002B5423">
        <w:rPr>
          <w:rFonts w:ascii="Times New Roman" w:hAnsi="Times New Roman" w:cs="Times New Roman"/>
          <w:sz w:val="24"/>
          <w:szCs w:val="24"/>
        </w:rPr>
        <w:t>is able to</w:t>
      </w:r>
      <w:proofErr w:type="gramEnd"/>
      <w:r w:rsidR="002B5423" w:rsidRPr="002B5423">
        <w:rPr>
          <w:rFonts w:ascii="Times New Roman" w:hAnsi="Times New Roman" w:cs="Times New Roman"/>
          <w:sz w:val="24"/>
          <w:szCs w:val="24"/>
        </w:rPr>
        <w:t xml:space="preserve"> upregulate lethal ER stress pathways and induce immunogenic cell death (ICD) by overexpression of damage-associated molecular pattern (DAMP)-related genes in vivo, thereby improving tumor-free survival. Further sequencing analysis also revealed that mechanistically, Ero1a knockout tumor cells exhibited upregulated UPR pathway genes with defects in activation of IRE1α pathway, results in unresolved ER stress. Finally, clinical studies demonstrated that patients with low ERO1A expression have a significantly better clinical outcome after aPD-1 immunotherapy together with </w:t>
      </w:r>
      <w:r w:rsidR="002B5423">
        <w:rPr>
          <w:rFonts w:ascii="Times New Roman" w:hAnsi="Times New Roman" w:cs="Times New Roman"/>
          <w:sz w:val="24"/>
          <w:szCs w:val="24"/>
        </w:rPr>
        <w:t xml:space="preserve">a </w:t>
      </w:r>
      <w:r w:rsidR="002B5423" w:rsidRPr="002B5423">
        <w:rPr>
          <w:rFonts w:ascii="Times New Roman" w:hAnsi="Times New Roman" w:cs="Times New Roman"/>
          <w:sz w:val="24"/>
          <w:szCs w:val="24"/>
        </w:rPr>
        <w:t>longer relapse-free survival.</w:t>
      </w:r>
    </w:p>
    <w:p w14:paraId="18ADC810" w14:textId="0E0CB3AA" w:rsidR="00867ACB" w:rsidRPr="00F3420E" w:rsidRDefault="00C57B4E" w:rsidP="002B5423">
      <w:pPr>
        <w:spacing w:after="300" w:line="264" w:lineRule="auto"/>
        <w:jc w:val="both"/>
        <w:rPr>
          <w:rFonts w:ascii="Times New Roman" w:hAnsi="Times New Roman" w:cs="Times New Roman"/>
          <w:sz w:val="24"/>
          <w:szCs w:val="24"/>
        </w:rPr>
      </w:pPr>
      <w:r w:rsidRPr="00815459">
        <w:rPr>
          <w:rFonts w:ascii="Times New Roman" w:hAnsi="Times New Roman" w:cs="Times New Roman"/>
          <w:b/>
          <w:bCs/>
          <w:sz w:val="24"/>
          <w:szCs w:val="24"/>
        </w:rPr>
        <w:t>Conclusion:</w:t>
      </w:r>
      <w:r>
        <w:rPr>
          <w:rFonts w:ascii="Times New Roman" w:hAnsi="Times New Roman" w:cs="Times New Roman"/>
          <w:sz w:val="24"/>
          <w:szCs w:val="24"/>
        </w:rPr>
        <w:t xml:space="preserve"> </w:t>
      </w:r>
      <w:r w:rsidR="002B5423" w:rsidRPr="002B5423">
        <w:rPr>
          <w:rFonts w:ascii="Times New Roman" w:hAnsi="Times New Roman" w:cs="Times New Roman"/>
          <w:sz w:val="24"/>
          <w:szCs w:val="24"/>
        </w:rPr>
        <w:t>ERO1A plays a significant role in alleviating ER stress in tumor cells via the IRE1α UPR pathway and in the dysfunction of T cells by TME remodeling in various types of cancer. By ablation of ERO1A, unresolved ER stress induces the ICD pathway, therefore improving patient clinical outcomes. With this, ERO1A can be targeted as a biomarker of cancer outcomes after immunotherapy.</w:t>
      </w:r>
    </w:p>
    <w:sectPr w:rsidR="00867ACB" w:rsidRPr="00F3420E" w:rsidSect="00C57B4E">
      <w:type w:val="continuous"/>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2D485" w14:textId="77777777" w:rsidR="00AB49A0" w:rsidRDefault="00AB49A0" w:rsidP="002B5423">
      <w:pPr>
        <w:spacing w:after="0" w:line="240" w:lineRule="auto"/>
      </w:pPr>
      <w:r>
        <w:separator/>
      </w:r>
    </w:p>
  </w:endnote>
  <w:endnote w:type="continuationSeparator" w:id="0">
    <w:p w14:paraId="639D657A" w14:textId="77777777" w:rsidR="00AB49A0" w:rsidRDefault="00AB49A0" w:rsidP="002B5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98AD1" w14:textId="77777777" w:rsidR="00AB49A0" w:rsidRDefault="00AB49A0" w:rsidP="002B5423">
      <w:pPr>
        <w:spacing w:after="0" w:line="240" w:lineRule="auto"/>
      </w:pPr>
      <w:r>
        <w:separator/>
      </w:r>
    </w:p>
  </w:footnote>
  <w:footnote w:type="continuationSeparator" w:id="0">
    <w:p w14:paraId="44CD5B98" w14:textId="77777777" w:rsidR="00AB49A0" w:rsidRDefault="00AB49A0" w:rsidP="002B54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0C"/>
    <w:rsid w:val="000644F9"/>
    <w:rsid w:val="000D3E7A"/>
    <w:rsid w:val="000E6FF5"/>
    <w:rsid w:val="00140CB4"/>
    <w:rsid w:val="0015156E"/>
    <w:rsid w:val="001921FB"/>
    <w:rsid w:val="00194FE5"/>
    <w:rsid w:val="001A3E17"/>
    <w:rsid w:val="001D4F5E"/>
    <w:rsid w:val="001E4F87"/>
    <w:rsid w:val="002460F6"/>
    <w:rsid w:val="002B05CE"/>
    <w:rsid w:val="002B5423"/>
    <w:rsid w:val="002F23A7"/>
    <w:rsid w:val="003A0732"/>
    <w:rsid w:val="003B3033"/>
    <w:rsid w:val="003B6CEA"/>
    <w:rsid w:val="003C7BE6"/>
    <w:rsid w:val="004148C3"/>
    <w:rsid w:val="00420BCC"/>
    <w:rsid w:val="00471BEB"/>
    <w:rsid w:val="00472780"/>
    <w:rsid w:val="004A17AF"/>
    <w:rsid w:val="004A4E51"/>
    <w:rsid w:val="004E0D60"/>
    <w:rsid w:val="005369CA"/>
    <w:rsid w:val="00544864"/>
    <w:rsid w:val="00556023"/>
    <w:rsid w:val="005A3760"/>
    <w:rsid w:val="005B0DEE"/>
    <w:rsid w:val="005B19EF"/>
    <w:rsid w:val="005E3082"/>
    <w:rsid w:val="006126A2"/>
    <w:rsid w:val="006B494F"/>
    <w:rsid w:val="006B64C1"/>
    <w:rsid w:val="006C3896"/>
    <w:rsid w:val="006C5313"/>
    <w:rsid w:val="00723F90"/>
    <w:rsid w:val="00744EAF"/>
    <w:rsid w:val="007641D0"/>
    <w:rsid w:val="007C0F12"/>
    <w:rsid w:val="007C46B8"/>
    <w:rsid w:val="00800CA8"/>
    <w:rsid w:val="00814839"/>
    <w:rsid w:val="00815459"/>
    <w:rsid w:val="00867ACB"/>
    <w:rsid w:val="0087332E"/>
    <w:rsid w:val="008A3A0C"/>
    <w:rsid w:val="008C7C3E"/>
    <w:rsid w:val="008F5532"/>
    <w:rsid w:val="0097451A"/>
    <w:rsid w:val="00A06451"/>
    <w:rsid w:val="00A34D8B"/>
    <w:rsid w:val="00A445D3"/>
    <w:rsid w:val="00A44CF5"/>
    <w:rsid w:val="00AB49A0"/>
    <w:rsid w:val="00BA7B53"/>
    <w:rsid w:val="00C26494"/>
    <w:rsid w:val="00C35269"/>
    <w:rsid w:val="00C41683"/>
    <w:rsid w:val="00C57B4E"/>
    <w:rsid w:val="00C7402C"/>
    <w:rsid w:val="00CA5262"/>
    <w:rsid w:val="00D57C17"/>
    <w:rsid w:val="00DD087B"/>
    <w:rsid w:val="00DF63B0"/>
    <w:rsid w:val="00E37C74"/>
    <w:rsid w:val="00E43E6B"/>
    <w:rsid w:val="00E76AD8"/>
    <w:rsid w:val="00EF0652"/>
    <w:rsid w:val="00F12C2B"/>
    <w:rsid w:val="00F3420E"/>
    <w:rsid w:val="00FD0988"/>
  </w:rsids>
  <m:mathPr>
    <m:mathFont m:val="Cambria Math"/>
    <m:brkBin m:val="before"/>
    <m:brkBinSub m:val="--"/>
    <m:smallFrac m:val="0"/>
    <m:dispDef/>
    <m:lMargin m:val="0"/>
    <m:rMargin m:val="0"/>
    <m:defJc m:val="centerGroup"/>
    <m:wrapIndent m:val="1440"/>
    <m:intLim m:val="subSup"/>
    <m:naryLim m:val="undOvr"/>
  </m:mathPr>
  <w:themeFontLang w:val="en-ID"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AD0157"/>
  <w15:chartTrackingRefBased/>
  <w15:docId w15:val="{00BE9BEF-AA71-42C9-B4B1-6AADFE1C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A0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A3A0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A3A0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A3A0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A3A0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A3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3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3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3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A0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A3A0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A0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A3A0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A3A0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A3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3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3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3A0C"/>
    <w:rPr>
      <w:rFonts w:eastAsiaTheme="majorEastAsia" w:cstheme="majorBidi"/>
      <w:color w:val="272727" w:themeColor="text1" w:themeTint="D8"/>
    </w:rPr>
  </w:style>
  <w:style w:type="paragraph" w:styleId="Title">
    <w:name w:val="Title"/>
    <w:basedOn w:val="Normal"/>
    <w:next w:val="Normal"/>
    <w:link w:val="TitleChar"/>
    <w:uiPriority w:val="10"/>
    <w:qFormat/>
    <w:rsid w:val="008A3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3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3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3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3A0C"/>
    <w:pPr>
      <w:spacing w:before="160"/>
      <w:jc w:val="center"/>
    </w:pPr>
    <w:rPr>
      <w:i/>
      <w:iCs/>
      <w:color w:val="404040" w:themeColor="text1" w:themeTint="BF"/>
    </w:rPr>
  </w:style>
  <w:style w:type="character" w:customStyle="1" w:styleId="QuoteChar">
    <w:name w:val="Quote Char"/>
    <w:basedOn w:val="DefaultParagraphFont"/>
    <w:link w:val="Quote"/>
    <w:uiPriority w:val="29"/>
    <w:rsid w:val="008A3A0C"/>
    <w:rPr>
      <w:i/>
      <w:iCs/>
      <w:color w:val="404040" w:themeColor="text1" w:themeTint="BF"/>
    </w:rPr>
  </w:style>
  <w:style w:type="paragraph" w:styleId="ListParagraph">
    <w:name w:val="List Paragraph"/>
    <w:basedOn w:val="Normal"/>
    <w:uiPriority w:val="34"/>
    <w:qFormat/>
    <w:rsid w:val="008A3A0C"/>
    <w:pPr>
      <w:ind w:left="720"/>
      <w:contextualSpacing/>
    </w:pPr>
  </w:style>
  <w:style w:type="character" w:styleId="IntenseEmphasis">
    <w:name w:val="Intense Emphasis"/>
    <w:basedOn w:val="DefaultParagraphFont"/>
    <w:uiPriority w:val="21"/>
    <w:qFormat/>
    <w:rsid w:val="008A3A0C"/>
    <w:rPr>
      <w:i/>
      <w:iCs/>
      <w:color w:val="2F5496" w:themeColor="accent1" w:themeShade="BF"/>
    </w:rPr>
  </w:style>
  <w:style w:type="paragraph" w:styleId="IntenseQuote">
    <w:name w:val="Intense Quote"/>
    <w:basedOn w:val="Normal"/>
    <w:next w:val="Normal"/>
    <w:link w:val="IntenseQuoteChar"/>
    <w:uiPriority w:val="30"/>
    <w:qFormat/>
    <w:rsid w:val="008A3A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A3A0C"/>
    <w:rPr>
      <w:i/>
      <w:iCs/>
      <w:color w:val="2F5496" w:themeColor="accent1" w:themeShade="BF"/>
    </w:rPr>
  </w:style>
  <w:style w:type="character" w:styleId="IntenseReference">
    <w:name w:val="Intense Reference"/>
    <w:basedOn w:val="DefaultParagraphFont"/>
    <w:uiPriority w:val="32"/>
    <w:qFormat/>
    <w:rsid w:val="008A3A0C"/>
    <w:rPr>
      <w:b/>
      <w:bCs/>
      <w:smallCaps/>
      <w:color w:val="2F5496" w:themeColor="accent1" w:themeShade="BF"/>
      <w:spacing w:val="5"/>
    </w:rPr>
  </w:style>
  <w:style w:type="paragraph" w:styleId="Header">
    <w:name w:val="header"/>
    <w:basedOn w:val="Normal"/>
    <w:link w:val="HeaderChar"/>
    <w:uiPriority w:val="99"/>
    <w:unhideWhenUsed/>
    <w:rsid w:val="002B5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423"/>
  </w:style>
  <w:style w:type="paragraph" w:styleId="Footer">
    <w:name w:val="footer"/>
    <w:basedOn w:val="Normal"/>
    <w:link w:val="FooterChar"/>
    <w:uiPriority w:val="99"/>
    <w:unhideWhenUsed/>
    <w:rsid w:val="002B5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613C-3A28-468F-9353-F2170BC4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Marvin Ang</dc:creator>
  <cp:keywords/>
  <dc:description/>
  <cp:lastModifiedBy>Marvin Ang</cp:lastModifiedBy>
  <cp:revision>15</cp:revision>
  <dcterms:created xsi:type="dcterms:W3CDTF">2024-11-01T03:29:00Z</dcterms:created>
  <dcterms:modified xsi:type="dcterms:W3CDTF">2024-11-13T12:31:00Z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f72ec511-003a-4ec6-9405-3b3963476b27</vt:lpwstr>
  </property>
</Properties>
</file>