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91E3" w14:textId="4EFEE8B6" w:rsidR="004C10FE" w:rsidRDefault="0066421B" w:rsidP="005A00BD">
      <w:pPr>
        <w:snapToGrid w:val="0"/>
        <w:jc w:val="center"/>
        <w:rPr>
          <w:rFonts w:ascii="Times New Roman" w:eastAsiaTheme="minorEastAsia" w:hAnsi="Times New Roman" w:cs="Times New Roman"/>
          <w:b/>
          <w:bCs/>
          <w:color w:val="333333"/>
          <w:lang w:eastAsia="zh-CN"/>
        </w:rPr>
      </w:pPr>
      <w:proofErr w:type="spellStart"/>
      <w:r w:rsidRPr="0066421B">
        <w:rPr>
          <w:rFonts w:ascii="Times New Roman" w:hAnsi="Times New Roman" w:cs="Times New Roman"/>
          <w:b/>
          <w:bCs/>
          <w:color w:val="333333"/>
        </w:rPr>
        <w:t>Uropathogenic</w:t>
      </w:r>
      <w:proofErr w:type="spellEnd"/>
      <w:r w:rsidRPr="0066421B">
        <w:rPr>
          <w:rFonts w:ascii="Times New Roman" w:hAnsi="Times New Roman" w:cs="Times New Roman"/>
          <w:b/>
          <w:bCs/>
          <w:color w:val="333333"/>
        </w:rPr>
        <w:t xml:space="preserve"> </w:t>
      </w:r>
      <w:r w:rsidRPr="00710C48">
        <w:rPr>
          <w:rFonts w:ascii="Times New Roman" w:hAnsi="Times New Roman" w:cs="Times New Roman"/>
          <w:b/>
          <w:bCs/>
          <w:i/>
          <w:iCs/>
          <w:color w:val="333333"/>
        </w:rPr>
        <w:t>Escherichia coli</w:t>
      </w:r>
      <w:r w:rsidRPr="0066421B">
        <w:rPr>
          <w:rFonts w:ascii="Times New Roman" w:hAnsi="Times New Roman" w:cs="Times New Roman"/>
          <w:b/>
          <w:bCs/>
          <w:color w:val="333333"/>
        </w:rPr>
        <w:t xml:space="preserve"> subverts mitochondrial metabolism to enable intracellular bacterial pathogenesis in urinary tract </w:t>
      </w:r>
      <w:r w:rsidR="00710C48" w:rsidRPr="0066421B">
        <w:rPr>
          <w:rFonts w:ascii="Times New Roman" w:hAnsi="Times New Roman" w:cs="Times New Roman"/>
          <w:b/>
          <w:bCs/>
          <w:color w:val="333333"/>
        </w:rPr>
        <w:t>infection.</w:t>
      </w:r>
    </w:p>
    <w:p w14:paraId="788756BD" w14:textId="77777777" w:rsidR="0066421B" w:rsidRDefault="0066421B" w:rsidP="0066421B">
      <w:pPr>
        <w:widowControl/>
        <w:snapToGrid w:val="0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  <w:r w:rsidRPr="0066421B">
        <w:rPr>
          <w:rFonts w:ascii="Times New Roman" w:hAnsi="Times New Roman" w:cs="Times New Roman"/>
          <w:color w:val="222222"/>
          <w:shd w:val="clear" w:color="auto" w:fill="FFFFFF"/>
        </w:rPr>
        <w:t>Beebout, C.J., Robertson, G.L., Reinfeld, B.I. </w:t>
      </w:r>
      <w:r w:rsidRPr="0066421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et al.</w:t>
      </w:r>
      <w:r w:rsidRPr="0066421B">
        <w:rPr>
          <w:rFonts w:ascii="Times New Roman" w:hAnsi="Times New Roman" w:cs="Times New Roman"/>
          <w:color w:val="222222"/>
          <w:shd w:val="clear" w:color="auto" w:fill="FFFFFF"/>
        </w:rPr>
        <w:t>  </w:t>
      </w:r>
      <w:r w:rsidRPr="0066421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Nat </w:t>
      </w:r>
      <w:proofErr w:type="spellStart"/>
      <w:r w:rsidRPr="0066421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Microbiol</w:t>
      </w:r>
      <w:proofErr w:type="spellEnd"/>
      <w:r w:rsidRPr="0066421B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66421B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7</w:t>
      </w:r>
      <w:r w:rsidRPr="0066421B">
        <w:rPr>
          <w:rFonts w:ascii="Times New Roman" w:hAnsi="Times New Roman" w:cs="Times New Roman"/>
          <w:color w:val="222222"/>
          <w:shd w:val="clear" w:color="auto" w:fill="FFFFFF"/>
        </w:rPr>
        <w:t>, 1348–1360 </w:t>
      </w:r>
    </w:p>
    <w:p w14:paraId="78F599D1" w14:textId="08EFF499" w:rsidR="005A00BD" w:rsidRPr="00394B59" w:rsidRDefault="005A00BD" w:rsidP="0066421B">
      <w:pPr>
        <w:widowControl/>
        <w:snapToGrid w:val="0"/>
        <w:rPr>
          <w:rFonts w:ascii="Times New Roman" w:hAnsi="Times New Roman" w:cs="Times New Roman"/>
          <w:kern w:val="0"/>
        </w:rPr>
      </w:pPr>
      <w:r w:rsidRPr="00394B59">
        <w:rPr>
          <w:rFonts w:ascii="Times New Roman" w:hAnsi="Times New Roman" w:cs="Times New Roman"/>
          <w:b/>
          <w:bCs/>
          <w:color w:val="333333"/>
          <w:kern w:val="0"/>
        </w:rPr>
        <w:t>Presenter:</w:t>
      </w:r>
      <w:r w:rsidRPr="00394B59">
        <w:rPr>
          <w:rFonts w:ascii="Times New Roman" w:hAnsi="Times New Roman" w:cs="Times New Roman"/>
          <w:color w:val="333333"/>
          <w:kern w:val="0"/>
        </w:rPr>
        <w:t xml:space="preserve"> </w:t>
      </w:r>
      <w:r w:rsidR="004C10FE">
        <w:rPr>
          <w:rFonts w:ascii="Times New Roman" w:eastAsiaTheme="minorEastAsia" w:hAnsi="Times New Roman" w:cs="Times New Roman" w:hint="eastAsia"/>
          <w:color w:val="333333"/>
          <w:kern w:val="0"/>
          <w:lang w:eastAsia="zh-CN"/>
        </w:rPr>
        <w:t>Wu Zhen Yee</w:t>
      </w:r>
      <w:r w:rsidRPr="00394B59">
        <w:rPr>
          <w:rFonts w:ascii="Times New Roman" w:hAnsi="Times New Roman" w:cs="Times New Roman"/>
          <w:color w:val="333333"/>
          <w:kern w:val="0"/>
        </w:rPr>
        <w:t>                       </w:t>
      </w:r>
      <w:r w:rsidR="00306FA2">
        <w:rPr>
          <w:rFonts w:ascii="Times New Roman" w:hAnsi="Times New Roman" w:cs="Times New Roman"/>
          <w:color w:val="333333"/>
          <w:kern w:val="0"/>
        </w:rPr>
        <w:tab/>
      </w:r>
      <w:r w:rsidR="007A65CF">
        <w:rPr>
          <w:rFonts w:ascii="Times New Roman" w:hAnsi="Times New Roman" w:cs="Times New Roman"/>
          <w:color w:val="333333"/>
          <w:kern w:val="0"/>
        </w:rPr>
        <w:tab/>
      </w:r>
      <w:r w:rsidRPr="00394B59">
        <w:rPr>
          <w:rFonts w:ascii="Times New Roman" w:hAnsi="Times New Roman" w:cs="Times New Roman"/>
          <w:b/>
          <w:bCs/>
          <w:color w:val="333333"/>
          <w:kern w:val="0"/>
        </w:rPr>
        <w:t xml:space="preserve">Date/Time: </w:t>
      </w:r>
      <w:r w:rsidRPr="00394B59">
        <w:rPr>
          <w:rFonts w:ascii="Times New Roman" w:hAnsi="Times New Roman" w:cs="Times New Roman"/>
          <w:color w:val="333333"/>
          <w:kern w:val="0"/>
        </w:rPr>
        <w:t>20</w:t>
      </w:r>
      <w:r w:rsidR="007A65CF">
        <w:rPr>
          <w:rFonts w:ascii="Times New Roman" w:hAnsi="Times New Roman" w:cs="Times New Roman"/>
          <w:color w:val="333333"/>
          <w:kern w:val="0"/>
        </w:rPr>
        <w:t>24</w:t>
      </w:r>
      <w:r w:rsidRPr="00394B59">
        <w:rPr>
          <w:rFonts w:ascii="Times New Roman" w:hAnsi="Times New Roman" w:cs="Times New Roman"/>
          <w:color w:val="333333"/>
          <w:kern w:val="0"/>
        </w:rPr>
        <w:t>/</w:t>
      </w:r>
      <w:r w:rsidR="00056B34">
        <w:rPr>
          <w:rFonts w:ascii="Times New Roman" w:hAnsi="Times New Roman" w:cs="Times New Roman"/>
          <w:color w:val="333333"/>
          <w:kern w:val="0"/>
        </w:rPr>
        <w:t>10</w:t>
      </w:r>
      <w:r w:rsidRPr="00394B59">
        <w:rPr>
          <w:rFonts w:ascii="Times New Roman" w:hAnsi="Times New Roman" w:cs="Times New Roman"/>
          <w:color w:val="333333"/>
          <w:kern w:val="0"/>
        </w:rPr>
        <w:t>/</w:t>
      </w:r>
      <w:r w:rsidR="00056B34">
        <w:rPr>
          <w:rFonts w:ascii="Times New Roman" w:hAnsi="Times New Roman" w:cs="Times New Roman"/>
          <w:color w:val="333333"/>
          <w:kern w:val="0"/>
        </w:rPr>
        <w:t>31</w:t>
      </w:r>
      <w:r>
        <w:rPr>
          <w:rFonts w:ascii="Times New Roman" w:hAnsi="Times New Roman" w:cs="Times New Roman"/>
          <w:color w:val="333333"/>
          <w:kern w:val="0"/>
        </w:rPr>
        <w:t>,</w:t>
      </w:r>
      <w:r w:rsidRPr="00394B59">
        <w:rPr>
          <w:rFonts w:ascii="Times New Roman" w:hAnsi="Times New Roman" w:cs="Times New Roman"/>
          <w:color w:val="333333"/>
          <w:kern w:val="0"/>
        </w:rPr>
        <w:t xml:space="preserve"> 1</w:t>
      </w:r>
      <w:r w:rsidR="007A65CF">
        <w:rPr>
          <w:rFonts w:ascii="Times New Roman" w:hAnsi="Times New Roman" w:cs="Times New Roman"/>
          <w:color w:val="333333"/>
          <w:kern w:val="0"/>
        </w:rPr>
        <w:t>5</w:t>
      </w:r>
      <w:r w:rsidRPr="00394B59">
        <w:rPr>
          <w:rFonts w:ascii="Times New Roman" w:hAnsi="Times New Roman" w:cs="Times New Roman"/>
          <w:color w:val="333333"/>
          <w:kern w:val="0"/>
        </w:rPr>
        <w:t>:10 -1</w:t>
      </w:r>
      <w:r w:rsidR="007A65CF">
        <w:rPr>
          <w:rFonts w:ascii="Times New Roman" w:hAnsi="Times New Roman" w:cs="Times New Roman"/>
          <w:color w:val="333333"/>
          <w:kern w:val="0"/>
        </w:rPr>
        <w:t>6</w:t>
      </w:r>
      <w:r w:rsidRPr="00394B59">
        <w:rPr>
          <w:rFonts w:ascii="Times New Roman" w:hAnsi="Times New Roman" w:cs="Times New Roman"/>
          <w:color w:val="333333"/>
          <w:kern w:val="0"/>
        </w:rPr>
        <w:t>:00</w:t>
      </w:r>
    </w:p>
    <w:p w14:paraId="011AD500" w14:textId="3E51C1DD" w:rsidR="005A00BD" w:rsidRPr="00394B59" w:rsidRDefault="005A00BD" w:rsidP="005A00BD">
      <w:pPr>
        <w:widowControl/>
        <w:snapToGrid w:val="0"/>
        <w:rPr>
          <w:rFonts w:ascii="Times New Roman" w:hAnsi="Times New Roman" w:cs="Times New Roman"/>
          <w:kern w:val="0"/>
        </w:rPr>
      </w:pPr>
      <w:r w:rsidRPr="00394B59">
        <w:rPr>
          <w:rFonts w:ascii="Times New Roman" w:hAnsi="Times New Roman" w:cs="Times New Roman"/>
          <w:b/>
          <w:bCs/>
          <w:color w:val="333333"/>
          <w:kern w:val="0"/>
        </w:rPr>
        <w:t xml:space="preserve">Commentator: </w:t>
      </w:r>
      <w:r w:rsidR="00056B34" w:rsidRPr="00056B34">
        <w:rPr>
          <w:rFonts w:hint="eastAsia"/>
          <w:color w:val="333333"/>
          <w:lang w:eastAsia="zh-CN"/>
        </w:rPr>
        <w:t>Ching-Hao Teng</w:t>
      </w:r>
      <w:r w:rsidR="00056B34">
        <w:rPr>
          <w:rFonts w:ascii="Times New Roman" w:eastAsiaTheme="minorEastAsia" w:hAnsi="Times New Roman" w:cs="Times New Roman"/>
          <w:color w:val="333333"/>
          <w:kern w:val="0"/>
          <w:lang w:eastAsia="zh-CN"/>
        </w:rPr>
        <w:t xml:space="preserve"> </w:t>
      </w:r>
      <w:r w:rsidR="007A65CF">
        <w:rPr>
          <w:rFonts w:ascii="Times New Roman" w:eastAsiaTheme="minorEastAsia" w:hAnsi="Times New Roman" w:cs="Times New Roman"/>
          <w:color w:val="333333"/>
          <w:kern w:val="0"/>
          <w:lang w:eastAsia="zh-CN"/>
        </w:rPr>
        <w:t>Ph.D.</w:t>
      </w:r>
      <w:r w:rsidRPr="00394B59">
        <w:rPr>
          <w:rFonts w:ascii="Times New Roman" w:hAnsi="Times New Roman" w:cs="Times New Roman"/>
          <w:color w:val="333333"/>
          <w:kern w:val="0"/>
        </w:rPr>
        <w:t xml:space="preserve">             </w:t>
      </w:r>
      <w:r w:rsidRPr="00394B59">
        <w:rPr>
          <w:rFonts w:ascii="Times New Roman" w:hAnsi="Times New Roman" w:cs="Times New Roman"/>
          <w:b/>
          <w:bCs/>
          <w:color w:val="333333"/>
          <w:kern w:val="0"/>
        </w:rPr>
        <w:t>Location:</w:t>
      </w:r>
      <w:r w:rsidRPr="00394B59">
        <w:rPr>
          <w:rFonts w:ascii="Times New Roman" w:hAnsi="Times New Roman" w:cs="Times New Roman"/>
          <w:color w:val="333333"/>
          <w:kern w:val="0"/>
        </w:rPr>
        <w:t xml:space="preserve"> Room 601,</w:t>
      </w:r>
      <w:r>
        <w:rPr>
          <w:rFonts w:ascii="Times New Roman" w:hAnsi="Times New Roman" w:cs="Times New Roman"/>
          <w:color w:val="333333"/>
          <w:kern w:val="0"/>
        </w:rPr>
        <w:t xml:space="preserve"> </w:t>
      </w:r>
      <w:r w:rsidRPr="00394B59">
        <w:rPr>
          <w:rFonts w:ascii="Times New Roman" w:hAnsi="Times New Roman" w:cs="Times New Roman"/>
          <w:color w:val="333333"/>
          <w:kern w:val="0"/>
        </w:rPr>
        <w:t>Med College Building</w:t>
      </w:r>
    </w:p>
    <w:p w14:paraId="7D6A0E07" w14:textId="77777777" w:rsidR="005A00BD" w:rsidRDefault="005A00BD" w:rsidP="005A00BD">
      <w:pPr>
        <w:widowControl/>
        <w:snapToGrid w:val="0"/>
        <w:ind w:leftChars="150" w:left="360"/>
        <w:jc w:val="center"/>
        <w:rPr>
          <w:rFonts w:ascii="Times New Roman" w:hAnsi="Times New Roman" w:cs="Times New Roman"/>
          <w:b/>
          <w:bCs/>
          <w:kern w:val="0"/>
        </w:rPr>
      </w:pPr>
    </w:p>
    <w:p w14:paraId="00B26717" w14:textId="77777777" w:rsidR="00762469" w:rsidRDefault="005A00BD" w:rsidP="005A00BD">
      <w:pPr>
        <w:widowControl/>
        <w:snapToGrid w:val="0"/>
        <w:jc w:val="both"/>
        <w:rPr>
          <w:rFonts w:ascii="Times New Roman" w:hAnsi="Times New Roman" w:cs="Times New Roman"/>
          <w:b/>
          <w:bCs/>
          <w:kern w:val="0"/>
        </w:rPr>
      </w:pPr>
      <w:r w:rsidRPr="00394B59">
        <w:rPr>
          <w:rFonts w:ascii="Times New Roman" w:hAnsi="Times New Roman" w:cs="Times New Roman"/>
          <w:b/>
          <w:bCs/>
          <w:kern w:val="0"/>
        </w:rPr>
        <w:t xml:space="preserve">Background: </w:t>
      </w:r>
    </w:p>
    <w:p w14:paraId="0B89E448" w14:textId="636DA6D7" w:rsidR="00BD1318" w:rsidRPr="00BD1318" w:rsidRDefault="00BD1318" w:rsidP="007B6E0B">
      <w:pPr>
        <w:widowControl/>
        <w:snapToGrid w:val="0"/>
        <w:ind w:firstLine="720"/>
        <w:jc w:val="both"/>
        <w:rPr>
          <w:rFonts w:ascii="Times New Roman" w:hAnsi="Times New Roman" w:cs="Times New Roman"/>
          <w:kern w:val="0"/>
        </w:rPr>
      </w:pPr>
      <w:r w:rsidRPr="00BD1318">
        <w:rPr>
          <w:rFonts w:ascii="Times New Roman" w:hAnsi="Times New Roman" w:cs="Times New Roman"/>
          <w:kern w:val="0"/>
        </w:rPr>
        <w:t xml:space="preserve">Urinary tract infections (UTIs) are highly prevalent, affecting around 150 million people annually, with </w:t>
      </w:r>
      <w:proofErr w:type="spellStart"/>
      <w:r w:rsidRPr="00BD1318">
        <w:rPr>
          <w:rFonts w:ascii="Times New Roman" w:hAnsi="Times New Roman" w:cs="Times New Roman"/>
          <w:kern w:val="0"/>
        </w:rPr>
        <w:t>uropathogenic</w:t>
      </w:r>
      <w:proofErr w:type="spellEnd"/>
      <w:r w:rsidRPr="00BD1318">
        <w:rPr>
          <w:rFonts w:ascii="Times New Roman" w:hAnsi="Times New Roman" w:cs="Times New Roman"/>
          <w:kern w:val="0"/>
        </w:rPr>
        <w:t xml:space="preserve"> </w:t>
      </w:r>
      <w:r w:rsidRPr="00710C48">
        <w:rPr>
          <w:rFonts w:ascii="Times New Roman" w:hAnsi="Times New Roman" w:cs="Times New Roman"/>
          <w:i/>
          <w:iCs/>
          <w:kern w:val="0"/>
        </w:rPr>
        <w:t>Escherichia coli</w:t>
      </w:r>
      <w:r w:rsidRPr="00BD1318">
        <w:rPr>
          <w:rFonts w:ascii="Times New Roman" w:hAnsi="Times New Roman" w:cs="Times New Roman"/>
          <w:kern w:val="0"/>
        </w:rPr>
        <w:t xml:space="preserve"> (UPEC) responsible for approximately 80% of these cases. UPEC enters a transient intracellular lifecycle during bladder infections, replicating within the cytosol of urothelial cells to form multicellular communities in a nutrient-rich environment. </w:t>
      </w:r>
      <w:r w:rsidR="00FD29A3">
        <w:rPr>
          <w:rFonts w:ascii="Times New Roman" w:hAnsi="Times New Roman" w:cs="Times New Roman"/>
          <w:kern w:val="0"/>
        </w:rPr>
        <w:t xml:space="preserve">During the pathogenesis of </w:t>
      </w:r>
      <w:r w:rsidRPr="00BD1318">
        <w:rPr>
          <w:rFonts w:ascii="Times New Roman" w:hAnsi="Times New Roman" w:cs="Times New Roman"/>
          <w:kern w:val="0"/>
        </w:rPr>
        <w:t xml:space="preserve">UPEC, </w:t>
      </w:r>
      <w:r w:rsidR="00FD29A3">
        <w:rPr>
          <w:rFonts w:ascii="Times New Roman" w:hAnsi="Times New Roman" w:cs="Times New Roman"/>
          <w:kern w:val="0"/>
        </w:rPr>
        <w:t>o</w:t>
      </w:r>
      <w:r w:rsidRPr="00BD1318">
        <w:rPr>
          <w:rFonts w:ascii="Times New Roman" w:hAnsi="Times New Roman" w:cs="Times New Roman"/>
          <w:kern w:val="0"/>
        </w:rPr>
        <w:t>xygen is crucial for UPEC to colonize the bladder and form resilient biofilms</w:t>
      </w:r>
      <w:r w:rsidR="00FD29A3">
        <w:rPr>
          <w:rFonts w:ascii="Times New Roman" w:hAnsi="Times New Roman" w:cs="Times New Roman"/>
          <w:kern w:val="0"/>
        </w:rPr>
        <w:t xml:space="preserve">. </w:t>
      </w:r>
      <w:r w:rsidRPr="00BD1318">
        <w:rPr>
          <w:rFonts w:ascii="Times New Roman" w:hAnsi="Times New Roman" w:cs="Times New Roman"/>
          <w:kern w:val="0"/>
        </w:rPr>
        <w:t xml:space="preserve">Among its three respiratory oxidases, only the loss of cytochrome </w:t>
      </w:r>
      <w:r w:rsidRPr="005E6F0E">
        <w:rPr>
          <w:rFonts w:ascii="Times New Roman" w:hAnsi="Times New Roman" w:cs="Times New Roman"/>
          <w:i/>
          <w:iCs/>
          <w:kern w:val="0"/>
        </w:rPr>
        <w:t>bd</w:t>
      </w:r>
      <w:r w:rsidRPr="00BD1318">
        <w:rPr>
          <w:rFonts w:ascii="Times New Roman" w:hAnsi="Times New Roman" w:cs="Times New Roman"/>
          <w:kern w:val="0"/>
        </w:rPr>
        <w:t xml:space="preserve"> significantly affects UPEC's fitness in the bladder. Cytochrome </w:t>
      </w:r>
      <w:r w:rsidRPr="00FD29A3">
        <w:rPr>
          <w:rFonts w:ascii="Times New Roman" w:hAnsi="Times New Roman" w:cs="Times New Roman"/>
          <w:i/>
          <w:iCs/>
          <w:kern w:val="0"/>
        </w:rPr>
        <w:t>bd</w:t>
      </w:r>
      <w:r w:rsidRPr="00BD1318">
        <w:rPr>
          <w:rFonts w:ascii="Times New Roman" w:hAnsi="Times New Roman" w:cs="Times New Roman"/>
          <w:kern w:val="0"/>
        </w:rPr>
        <w:t xml:space="preserve"> has a high affinity for oxygen, enabling it to function under low-oxygen conditions and providing additional biochemical activities that help the bacteria tolerate toxic substances and immune responses.</w:t>
      </w:r>
      <w:r>
        <w:rPr>
          <w:rFonts w:ascii="Times New Roman" w:hAnsi="Times New Roman" w:cs="Times New Roman"/>
          <w:kern w:val="0"/>
        </w:rPr>
        <w:t xml:space="preserve"> </w:t>
      </w:r>
      <w:r w:rsidRPr="00BD1318">
        <w:rPr>
          <w:rFonts w:ascii="Times New Roman" w:hAnsi="Times New Roman" w:cs="Times New Roman"/>
          <w:kern w:val="0"/>
        </w:rPr>
        <w:t xml:space="preserve">The study demonstrates that cytochrome </w:t>
      </w:r>
      <w:r w:rsidRPr="005E6F0E">
        <w:rPr>
          <w:rFonts w:ascii="Times New Roman" w:hAnsi="Times New Roman" w:cs="Times New Roman"/>
          <w:i/>
          <w:iCs/>
          <w:kern w:val="0"/>
        </w:rPr>
        <w:t>bd</w:t>
      </w:r>
      <w:r w:rsidRPr="00BD1318">
        <w:rPr>
          <w:rFonts w:ascii="Times New Roman" w:hAnsi="Times New Roman" w:cs="Times New Roman"/>
          <w:kern w:val="0"/>
        </w:rPr>
        <w:t xml:space="preserve"> facilitates intracellular bacterial pathogenesis by scavenging oxygen, which supports bacterial replication and alters the metabolism of urothelial cells. This process stabilizes the hypoxia-inducible transcription factor HIF-1, shifts cellular metabolism, and prevents apoptosis</w:t>
      </w:r>
      <w:r w:rsidR="005E6F0E">
        <w:rPr>
          <w:rFonts w:ascii="Times New Roman" w:hAnsi="Times New Roman" w:cs="Times New Roman"/>
          <w:kern w:val="0"/>
        </w:rPr>
        <w:t xml:space="preserve">. </w:t>
      </w:r>
      <w:r w:rsidRPr="00BD1318">
        <w:rPr>
          <w:rFonts w:ascii="Times New Roman" w:hAnsi="Times New Roman" w:cs="Times New Roman"/>
          <w:kern w:val="0"/>
        </w:rPr>
        <w:t>These findings highlight the metabolic strategies employed by UPEC to survive and thrive during UTIs.</w:t>
      </w:r>
    </w:p>
    <w:p w14:paraId="35C9BAEF" w14:textId="77777777" w:rsidR="006F65BB" w:rsidRPr="006F65BB" w:rsidRDefault="006F65BB" w:rsidP="005A00BD">
      <w:pPr>
        <w:widowControl/>
        <w:snapToGrid w:val="0"/>
        <w:jc w:val="both"/>
        <w:rPr>
          <w:rFonts w:ascii="Times New Roman" w:hAnsi="Times New Roman" w:cs="Times New Roman"/>
          <w:kern w:val="0"/>
        </w:rPr>
      </w:pPr>
    </w:p>
    <w:p w14:paraId="721E9C1C" w14:textId="22DC6D6B" w:rsidR="00762469" w:rsidRDefault="005A00BD" w:rsidP="005A00BD">
      <w:pPr>
        <w:widowControl/>
        <w:snapToGrid w:val="0"/>
        <w:jc w:val="both"/>
        <w:rPr>
          <w:rFonts w:ascii="Times New Roman" w:hAnsi="Times New Roman" w:cs="Times New Roman"/>
          <w:b/>
          <w:bCs/>
          <w:kern w:val="0"/>
        </w:rPr>
      </w:pPr>
      <w:r w:rsidRPr="00394B59">
        <w:rPr>
          <w:rFonts w:ascii="Times New Roman" w:hAnsi="Times New Roman" w:cs="Times New Roman"/>
          <w:b/>
          <w:bCs/>
          <w:kern w:val="0"/>
        </w:rPr>
        <w:t>Objective:</w:t>
      </w:r>
      <w:r>
        <w:rPr>
          <w:rFonts w:ascii="Times New Roman" w:hAnsi="Times New Roman" w:cs="Times New Roman"/>
          <w:b/>
          <w:bCs/>
          <w:kern w:val="0"/>
        </w:rPr>
        <w:t xml:space="preserve"> </w:t>
      </w:r>
    </w:p>
    <w:p w14:paraId="3C9B2B9B" w14:textId="395BA5E5" w:rsidR="005A00BD" w:rsidRPr="007A65CF" w:rsidRDefault="007A65CF" w:rsidP="00CA47AC">
      <w:pPr>
        <w:widowControl/>
        <w:snapToGrid w:val="0"/>
        <w:ind w:firstLine="720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To investigate</w:t>
      </w:r>
      <w:r w:rsidRPr="007A65CF">
        <w:rPr>
          <w:rFonts w:ascii="Times New Roman" w:hAnsi="Times New Roman" w:cs="Times New Roman"/>
          <w:kern w:val="0"/>
        </w:rPr>
        <w:t xml:space="preserve"> </w:t>
      </w:r>
      <w:r w:rsidR="005E6F0E">
        <w:rPr>
          <w:rFonts w:ascii="Times New Roman" w:hAnsi="Times New Roman" w:cs="Times New Roman"/>
          <w:kern w:val="0"/>
        </w:rPr>
        <w:t xml:space="preserve">how UPEC </w:t>
      </w:r>
      <w:r w:rsidR="000177CB">
        <w:rPr>
          <w:rFonts w:ascii="Times New Roman" w:hAnsi="Times New Roman" w:cs="Times New Roman"/>
          <w:kern w:val="0"/>
        </w:rPr>
        <w:t xml:space="preserve">utilize aerobic respiration to </w:t>
      </w:r>
      <w:r w:rsidR="005E6F0E">
        <w:rPr>
          <w:rFonts w:ascii="Times New Roman" w:hAnsi="Times New Roman" w:cs="Times New Roman"/>
          <w:kern w:val="0"/>
        </w:rPr>
        <w:t>undergoes</w:t>
      </w:r>
      <w:r w:rsidR="008A6793">
        <w:rPr>
          <w:rFonts w:ascii="Times New Roman" w:hAnsi="Times New Roman" w:cs="Times New Roman"/>
          <w:kern w:val="0"/>
        </w:rPr>
        <w:t xml:space="preserve"> </w:t>
      </w:r>
      <w:r w:rsidR="000177CB">
        <w:rPr>
          <w:rFonts w:ascii="Times New Roman" w:hAnsi="Times New Roman" w:cs="Times New Roman"/>
          <w:kern w:val="0"/>
        </w:rPr>
        <w:t>intracellular replication in urothelial cells to colonize the bladder and form resilient biofilm.</w:t>
      </w:r>
    </w:p>
    <w:p w14:paraId="2FB04C10" w14:textId="77777777" w:rsidR="007A65CF" w:rsidRDefault="007A65CF" w:rsidP="005A00BD">
      <w:pPr>
        <w:widowControl/>
        <w:snapToGrid w:val="0"/>
        <w:jc w:val="both"/>
        <w:rPr>
          <w:rFonts w:ascii="Times New Roman" w:hAnsi="Times New Roman" w:cs="Times New Roman"/>
          <w:b/>
          <w:bCs/>
          <w:kern w:val="0"/>
        </w:rPr>
      </w:pPr>
    </w:p>
    <w:p w14:paraId="27E4ACA1" w14:textId="7A8E4D2A" w:rsidR="005A00BD" w:rsidRDefault="005A00BD" w:rsidP="005A00BD">
      <w:pPr>
        <w:widowControl/>
        <w:snapToGrid w:val="0"/>
        <w:jc w:val="both"/>
        <w:rPr>
          <w:rFonts w:ascii="Times New Roman" w:hAnsi="Times New Roman" w:cs="Times New Roman"/>
          <w:b/>
          <w:bCs/>
          <w:kern w:val="0"/>
        </w:rPr>
      </w:pPr>
      <w:r w:rsidRPr="00394B59">
        <w:rPr>
          <w:rFonts w:ascii="Times New Roman" w:hAnsi="Times New Roman" w:cs="Times New Roman"/>
          <w:b/>
          <w:bCs/>
          <w:kern w:val="0"/>
        </w:rPr>
        <w:t>Results:</w:t>
      </w:r>
      <w:r>
        <w:rPr>
          <w:rFonts w:ascii="Times New Roman" w:hAnsi="Times New Roman" w:cs="Times New Roman"/>
          <w:b/>
          <w:bCs/>
          <w:kern w:val="0"/>
        </w:rPr>
        <w:t xml:space="preserve"> </w:t>
      </w:r>
      <w:r w:rsidR="00CA47AC">
        <w:rPr>
          <w:rFonts w:ascii="Times New Roman" w:hAnsi="Times New Roman" w:cs="Times New Roman"/>
          <w:b/>
          <w:bCs/>
          <w:kern w:val="0"/>
        </w:rPr>
        <w:tab/>
      </w:r>
    </w:p>
    <w:p w14:paraId="55121D6E" w14:textId="4FA46013" w:rsidR="00CA47AC" w:rsidRPr="00D22EE4" w:rsidRDefault="006649A9" w:rsidP="00D22EE4">
      <w:pPr>
        <w:widowControl/>
        <w:snapToGrid w:val="0"/>
        <w:ind w:firstLine="720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While previous study </w:t>
      </w:r>
      <w:r w:rsidR="00B1679B">
        <w:rPr>
          <w:rFonts w:ascii="Times New Roman" w:hAnsi="Times New Roman" w:cs="Times New Roman"/>
          <w:color w:val="000000"/>
          <w:kern w:val="0"/>
        </w:rPr>
        <w:t>has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="00A21636">
        <w:rPr>
          <w:rFonts w:ascii="Times New Roman" w:hAnsi="Times New Roman" w:cs="Times New Roman"/>
          <w:color w:val="000000"/>
          <w:kern w:val="0"/>
        </w:rPr>
        <w:t>confirmed</w:t>
      </w:r>
      <w:r>
        <w:rPr>
          <w:rFonts w:ascii="Times New Roman" w:hAnsi="Times New Roman" w:cs="Times New Roman"/>
          <w:color w:val="000000"/>
          <w:kern w:val="0"/>
        </w:rPr>
        <w:t xml:space="preserve"> the </w:t>
      </w:r>
      <w:r w:rsidR="00B1679B">
        <w:rPr>
          <w:rFonts w:ascii="Times New Roman" w:hAnsi="Times New Roman" w:cs="Times New Roman"/>
          <w:color w:val="000000"/>
          <w:kern w:val="0"/>
        </w:rPr>
        <w:t>loss</w:t>
      </w:r>
      <w:r>
        <w:rPr>
          <w:rFonts w:ascii="Times New Roman" w:hAnsi="Times New Roman" w:cs="Times New Roman"/>
          <w:color w:val="000000"/>
          <w:kern w:val="0"/>
        </w:rPr>
        <w:t xml:space="preserve"> of cytochrome </w:t>
      </w:r>
      <w:r w:rsidRPr="00710C48">
        <w:rPr>
          <w:rFonts w:ascii="Times New Roman" w:hAnsi="Times New Roman" w:cs="Times New Roman"/>
          <w:i/>
          <w:iCs/>
          <w:color w:val="000000"/>
          <w:kern w:val="0"/>
        </w:rPr>
        <w:t>bd</w:t>
      </w:r>
      <w:r>
        <w:rPr>
          <w:rFonts w:ascii="Times New Roman" w:hAnsi="Times New Roman" w:cs="Times New Roman"/>
          <w:color w:val="000000"/>
          <w:kern w:val="0"/>
        </w:rPr>
        <w:t xml:space="preserve"> affects the fitness</w:t>
      </w:r>
      <w:r w:rsidR="00D22EE4">
        <w:rPr>
          <w:rFonts w:ascii="Times New Roman" w:hAnsi="Times New Roman" w:cs="Times New Roman"/>
          <w:color w:val="000000"/>
          <w:kern w:val="0"/>
        </w:rPr>
        <w:t xml:space="preserve"> of UPEC</w:t>
      </w:r>
      <w:r w:rsidR="00B1679B">
        <w:rPr>
          <w:rFonts w:ascii="Times New Roman" w:hAnsi="Times New Roman" w:cs="Times New Roman"/>
          <w:color w:val="000000"/>
          <w:kern w:val="0"/>
        </w:rPr>
        <w:t xml:space="preserve">, </w:t>
      </w:r>
      <w:r w:rsidR="00A21636">
        <w:rPr>
          <w:rFonts w:ascii="Times New Roman" w:hAnsi="Times New Roman" w:cs="Times New Roman"/>
          <w:color w:val="000000"/>
          <w:kern w:val="0"/>
        </w:rPr>
        <w:t xml:space="preserve">the author proved further by </w:t>
      </w:r>
      <w:r w:rsidR="00A21636" w:rsidRPr="00D22EE4">
        <w:rPr>
          <w:rFonts w:ascii="Times New Roman" w:hAnsi="Times New Roman" w:cs="Times New Roman"/>
          <w:kern w:val="0"/>
        </w:rPr>
        <w:t xml:space="preserve">infecting cytochrome </w:t>
      </w:r>
      <w:r w:rsidR="00A21636" w:rsidRPr="00710C48">
        <w:rPr>
          <w:rFonts w:ascii="Times New Roman" w:hAnsi="Times New Roman" w:cs="Times New Roman"/>
          <w:i/>
          <w:iCs/>
          <w:kern w:val="0"/>
        </w:rPr>
        <w:t>bd</w:t>
      </w:r>
      <w:r w:rsidR="00A21636" w:rsidRPr="00D22EE4">
        <w:rPr>
          <w:rFonts w:ascii="Times New Roman" w:hAnsi="Times New Roman" w:cs="Times New Roman"/>
          <w:kern w:val="0"/>
        </w:rPr>
        <w:t xml:space="preserve"> defecting UPEC into animal</w:t>
      </w:r>
      <w:r w:rsidR="00D22EE4">
        <w:rPr>
          <w:rFonts w:ascii="Times New Roman" w:hAnsi="Times New Roman" w:cs="Times New Roman"/>
          <w:kern w:val="0"/>
        </w:rPr>
        <w:t xml:space="preserve"> mice</w:t>
      </w:r>
      <w:r w:rsidR="00A21636" w:rsidRPr="00D22EE4">
        <w:rPr>
          <w:rFonts w:ascii="Times New Roman" w:hAnsi="Times New Roman" w:cs="Times New Roman"/>
          <w:kern w:val="0"/>
        </w:rPr>
        <w:t xml:space="preserve"> model and the results show cytochrome </w:t>
      </w:r>
      <w:r w:rsidR="00A21636" w:rsidRPr="00D75DDA">
        <w:rPr>
          <w:rFonts w:ascii="Times New Roman" w:hAnsi="Times New Roman" w:cs="Times New Roman"/>
          <w:i/>
          <w:iCs/>
          <w:kern w:val="0"/>
        </w:rPr>
        <w:t>bd</w:t>
      </w:r>
      <w:r w:rsidR="00A21636" w:rsidRPr="00D22EE4">
        <w:rPr>
          <w:rFonts w:ascii="Times New Roman" w:hAnsi="Times New Roman" w:cs="Times New Roman"/>
          <w:kern w:val="0"/>
        </w:rPr>
        <w:t xml:space="preserve"> defecting UPEC failed to replicate within urothelial cell. By further characterizing the cytochrome </w:t>
      </w:r>
      <w:r w:rsidR="00A21636" w:rsidRPr="00D75DDA">
        <w:rPr>
          <w:rFonts w:ascii="Times New Roman" w:hAnsi="Times New Roman" w:cs="Times New Roman"/>
          <w:i/>
          <w:iCs/>
          <w:kern w:val="0"/>
        </w:rPr>
        <w:t>bd</w:t>
      </w:r>
      <w:r w:rsidR="00A21636" w:rsidRPr="00D22EE4">
        <w:rPr>
          <w:rFonts w:ascii="Times New Roman" w:hAnsi="Times New Roman" w:cs="Times New Roman"/>
          <w:kern w:val="0"/>
        </w:rPr>
        <w:t xml:space="preserve">, the author found the </w:t>
      </w:r>
      <w:r w:rsidR="00A21636" w:rsidRPr="00D22EE4">
        <w:rPr>
          <w:rFonts w:ascii="Times New Roman" w:hAnsi="Times New Roman" w:cs="Times New Roman"/>
        </w:rPr>
        <w:t>respiratory function is essential for intracellular survival and replication of UPEC</w:t>
      </w:r>
      <w:r w:rsidR="00D22EE4">
        <w:rPr>
          <w:rFonts w:ascii="Times New Roman" w:hAnsi="Times New Roman" w:cs="Times New Roman"/>
        </w:rPr>
        <w:t xml:space="preserve"> rather than the non-respiratory function. At the meantime, by conducting oxygen consumption rate assay (OCR), the author validified that the UPEC not only utilizes cytochrome </w:t>
      </w:r>
      <w:r w:rsidR="00D22EE4" w:rsidRPr="00D75DDA">
        <w:rPr>
          <w:rFonts w:ascii="Times New Roman" w:hAnsi="Times New Roman" w:cs="Times New Roman"/>
          <w:i/>
          <w:iCs/>
        </w:rPr>
        <w:t>bd</w:t>
      </w:r>
      <w:r w:rsidR="00D22EE4">
        <w:rPr>
          <w:rFonts w:ascii="Times New Roman" w:hAnsi="Times New Roman" w:cs="Times New Roman"/>
        </w:rPr>
        <w:t xml:space="preserve"> to undergoes reparatory function during formation of the intracellular bacteria communities. On the other hand, the author found that during UPEC infection, </w:t>
      </w:r>
      <w:r w:rsidR="00781FD3">
        <w:rPr>
          <w:rFonts w:ascii="Times New Roman" w:hAnsi="Times New Roman" w:cs="Times New Roman"/>
        </w:rPr>
        <w:t xml:space="preserve">the level of hypoxia induced factor (HIF-1) have been elevated and urothelial cell metabolism </w:t>
      </w:r>
      <w:r w:rsidR="00E833ED">
        <w:rPr>
          <w:rFonts w:ascii="Times New Roman" w:hAnsi="Times New Roman" w:cs="Times New Roman"/>
        </w:rPr>
        <w:t>has been rewired</w:t>
      </w:r>
      <w:r w:rsidR="00781FD3">
        <w:rPr>
          <w:rFonts w:ascii="Times New Roman" w:hAnsi="Times New Roman" w:cs="Times New Roman"/>
        </w:rPr>
        <w:t xml:space="preserve"> throughout the infection, </w:t>
      </w:r>
      <w:r w:rsidR="00E833ED">
        <w:rPr>
          <w:rFonts w:ascii="Times New Roman" w:hAnsi="Times New Roman" w:cs="Times New Roman"/>
        </w:rPr>
        <w:t>these results</w:t>
      </w:r>
      <w:r w:rsidR="00781FD3">
        <w:rPr>
          <w:rFonts w:ascii="Times New Roman" w:hAnsi="Times New Roman" w:cs="Times New Roman"/>
        </w:rPr>
        <w:t xml:space="preserve"> suggest that UPEC compete the oxygen level </w:t>
      </w:r>
      <w:r w:rsidR="00E833ED">
        <w:rPr>
          <w:rFonts w:ascii="Times New Roman" w:hAnsi="Times New Roman" w:cs="Times New Roman"/>
        </w:rPr>
        <w:t>in urothelial cell during pathogenesis. The author sums up the study by investigating the role of UPEC in urothelial survival. During normal infection, the urothelial cell</w:t>
      </w:r>
      <w:r w:rsidR="0088766A">
        <w:rPr>
          <w:rFonts w:ascii="Times New Roman" w:hAnsi="Times New Roman" w:cs="Times New Roman"/>
        </w:rPr>
        <w:t xml:space="preserve"> will undergo apoptosis and exfoliate to prevent further replication of the bacteria to infect other cells. However, the author found out that during UPEC infection, the HIF-1 upregulation by UPEC competing for oxygen will impede the apoptosis process, this result will then </w:t>
      </w:r>
      <w:r w:rsidR="00D75DDA">
        <w:rPr>
          <w:rFonts w:ascii="Times New Roman" w:hAnsi="Times New Roman" w:cs="Times New Roman"/>
        </w:rPr>
        <w:t>increase the replication rate of UPEC and further invading more urothelial cells.</w:t>
      </w:r>
    </w:p>
    <w:p w14:paraId="083E3982" w14:textId="77777777" w:rsidR="00D22EE4" w:rsidRDefault="00D22EE4" w:rsidP="005A00BD">
      <w:pPr>
        <w:widowControl/>
        <w:snapToGrid w:val="0"/>
        <w:jc w:val="both"/>
        <w:rPr>
          <w:rFonts w:ascii="Times New Roman" w:hAnsi="Times New Roman" w:cs="Times New Roman"/>
          <w:b/>
          <w:bCs/>
          <w:kern w:val="0"/>
        </w:rPr>
      </w:pPr>
    </w:p>
    <w:p w14:paraId="3566E0DB" w14:textId="539B4F4E" w:rsidR="00CA47AC" w:rsidRDefault="00CA47AC" w:rsidP="005A00BD">
      <w:pPr>
        <w:widowControl/>
        <w:snapToGrid w:val="0"/>
        <w:jc w:val="both"/>
        <w:rPr>
          <w:rFonts w:ascii="Times New Roman" w:hAnsi="Times New Roman" w:cs="Times New Roman"/>
          <w:color w:val="000000"/>
          <w:kern w:val="0"/>
        </w:rPr>
      </w:pPr>
      <w:r w:rsidRPr="00394B59">
        <w:rPr>
          <w:rFonts w:ascii="Times New Roman" w:hAnsi="Times New Roman" w:cs="Times New Roman"/>
          <w:b/>
          <w:bCs/>
          <w:kern w:val="0"/>
        </w:rPr>
        <w:t>Conclusion:</w:t>
      </w:r>
    </w:p>
    <w:p w14:paraId="063E5FD2" w14:textId="37C8338C" w:rsidR="00206D4C" w:rsidRPr="00CA47AC" w:rsidRDefault="00D75DDA" w:rsidP="00CA47AC">
      <w:pPr>
        <w:widowControl/>
        <w:snapToGrid w:val="0"/>
        <w:ind w:firstLine="720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This study demonstrates that UPEC utilizes cytochrome </w:t>
      </w:r>
      <w:r w:rsidRPr="00D75DDA">
        <w:rPr>
          <w:rFonts w:ascii="Times New Roman" w:hAnsi="Times New Roman" w:cs="Times New Roman"/>
          <w:i/>
          <w:iCs/>
          <w:color w:val="000000"/>
          <w:kern w:val="0"/>
        </w:rPr>
        <w:t>bd</w:t>
      </w:r>
      <w:r>
        <w:rPr>
          <w:rFonts w:ascii="Times New Roman" w:hAnsi="Times New Roman" w:cs="Times New Roman"/>
          <w:color w:val="000000"/>
          <w:kern w:val="0"/>
        </w:rPr>
        <w:t xml:space="preserve"> to compete the oxygen in urothelial cell while</w:t>
      </w:r>
      <w:r w:rsidR="00710C48">
        <w:rPr>
          <w:rFonts w:ascii="Times New Roman" w:hAnsi="Times New Roman" w:cs="Times New Roman"/>
          <w:color w:val="000000"/>
          <w:kern w:val="0"/>
        </w:rPr>
        <w:t xml:space="preserve"> reduce the cell apoptosis rate and further </w:t>
      </w:r>
      <w:r>
        <w:rPr>
          <w:rFonts w:ascii="Times New Roman" w:hAnsi="Times New Roman" w:cs="Times New Roman"/>
          <w:color w:val="000000"/>
          <w:kern w:val="0"/>
        </w:rPr>
        <w:t>replicate</w:t>
      </w:r>
      <w:r w:rsidR="00710C48">
        <w:rPr>
          <w:rFonts w:ascii="Times New Roman" w:hAnsi="Times New Roman" w:cs="Times New Roman"/>
          <w:color w:val="000000"/>
          <w:kern w:val="0"/>
        </w:rPr>
        <w:t>s under aerobic respiration</w:t>
      </w:r>
      <w:r>
        <w:rPr>
          <w:rFonts w:ascii="Times New Roman" w:hAnsi="Times New Roman" w:cs="Times New Roman"/>
          <w:color w:val="000000"/>
          <w:kern w:val="0"/>
        </w:rPr>
        <w:t xml:space="preserve"> to form intracellular bacteria communities</w:t>
      </w:r>
      <w:r w:rsidR="00710C48">
        <w:rPr>
          <w:rFonts w:ascii="Times New Roman" w:hAnsi="Times New Roman" w:cs="Times New Roman"/>
          <w:color w:val="000000"/>
          <w:kern w:val="0"/>
        </w:rPr>
        <w:t>.</w:t>
      </w:r>
    </w:p>
    <w:sectPr w:rsidR="00206D4C" w:rsidRPr="00CA47AC" w:rsidSect="003A4B46"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6592" w14:textId="77777777" w:rsidR="00760FF2" w:rsidRDefault="00760FF2" w:rsidP="00056B34">
      <w:r>
        <w:separator/>
      </w:r>
    </w:p>
  </w:endnote>
  <w:endnote w:type="continuationSeparator" w:id="0">
    <w:p w14:paraId="2BBEC3A0" w14:textId="77777777" w:rsidR="00760FF2" w:rsidRDefault="00760FF2" w:rsidP="0005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6EF3" w14:textId="77777777" w:rsidR="00760FF2" w:rsidRDefault="00760FF2" w:rsidP="00056B34">
      <w:r>
        <w:separator/>
      </w:r>
    </w:p>
  </w:footnote>
  <w:footnote w:type="continuationSeparator" w:id="0">
    <w:p w14:paraId="0A879CD0" w14:textId="77777777" w:rsidR="00760FF2" w:rsidRDefault="00760FF2" w:rsidP="00056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6E"/>
    <w:rsid w:val="000177CB"/>
    <w:rsid w:val="00056B34"/>
    <w:rsid w:val="001E136E"/>
    <w:rsid w:val="00206D4C"/>
    <w:rsid w:val="00306FA2"/>
    <w:rsid w:val="003751D4"/>
    <w:rsid w:val="003A4B46"/>
    <w:rsid w:val="004C10FE"/>
    <w:rsid w:val="005A00BD"/>
    <w:rsid w:val="005E6F0E"/>
    <w:rsid w:val="0061022D"/>
    <w:rsid w:val="0066421B"/>
    <w:rsid w:val="006649A9"/>
    <w:rsid w:val="00697EFB"/>
    <w:rsid w:val="006F65BB"/>
    <w:rsid w:val="00710C48"/>
    <w:rsid w:val="007263A1"/>
    <w:rsid w:val="00760FF2"/>
    <w:rsid w:val="00762469"/>
    <w:rsid w:val="00774BD0"/>
    <w:rsid w:val="00781FD3"/>
    <w:rsid w:val="007A65CF"/>
    <w:rsid w:val="007B6E0B"/>
    <w:rsid w:val="00837BB2"/>
    <w:rsid w:val="0088766A"/>
    <w:rsid w:val="008A6793"/>
    <w:rsid w:val="008E12A0"/>
    <w:rsid w:val="00A21636"/>
    <w:rsid w:val="00B1679B"/>
    <w:rsid w:val="00BD1318"/>
    <w:rsid w:val="00CA47AC"/>
    <w:rsid w:val="00D22EE4"/>
    <w:rsid w:val="00D75DDA"/>
    <w:rsid w:val="00E1190A"/>
    <w:rsid w:val="00E833ED"/>
    <w:rsid w:val="00EE599E"/>
    <w:rsid w:val="00FD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44593"/>
  <w15:chartTrackingRefBased/>
  <w15:docId w15:val="{72F68B2F-7691-43F1-A40A-E6B12A5F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0BD"/>
    <w:pPr>
      <w:widowControl w:val="0"/>
      <w:spacing w:after="0" w:line="240" w:lineRule="auto"/>
    </w:pPr>
    <w:rPr>
      <w:rFonts w:ascii="Calibri" w:eastAsia="PMingLiU" w:hAnsi="Calibri" w:cs="Calibri"/>
      <w:sz w:val="24"/>
      <w:szCs w:val="24"/>
      <w:lang w:eastAsia="zh-TW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3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3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3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3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3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36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6B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B34"/>
    <w:rPr>
      <w:rFonts w:ascii="Calibri" w:eastAsia="PMingLiU" w:hAnsi="Calibri" w:cs="Calibri"/>
      <w:sz w:val="24"/>
      <w:szCs w:val="24"/>
      <w:lang w:eastAsia="zh-TW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56B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B34"/>
    <w:rPr>
      <w:rFonts w:ascii="Calibri" w:eastAsia="PMingLiU" w:hAnsi="Calibri" w:cs="Calibri"/>
      <w:sz w:val="24"/>
      <w:szCs w:val="24"/>
      <w:lang w:eastAsia="zh-TW"/>
      <w14:ligatures w14:val="none"/>
    </w:rPr>
  </w:style>
  <w:style w:type="character" w:styleId="Hyperlink">
    <w:name w:val="Hyperlink"/>
    <w:basedOn w:val="DefaultParagraphFont"/>
    <w:uiPriority w:val="99"/>
    <w:unhideWhenUsed/>
    <w:rsid w:val="00056B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</dc:creator>
  <cp:keywords/>
  <dc:description/>
  <cp:lastModifiedBy>吳振義</cp:lastModifiedBy>
  <cp:revision>11</cp:revision>
  <dcterms:created xsi:type="dcterms:W3CDTF">2024-05-01T17:06:00Z</dcterms:created>
  <dcterms:modified xsi:type="dcterms:W3CDTF">2024-10-24T07:41:00Z</dcterms:modified>
</cp:coreProperties>
</file>