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17A7" w14:textId="104D482A" w:rsidR="002F6226" w:rsidRPr="000975CB" w:rsidRDefault="002F6226" w:rsidP="002F6226">
      <w:pPr>
        <w:spacing w:line="240" w:lineRule="exact"/>
        <w:contextualSpacing/>
        <w:jc w:val="center"/>
        <w:rPr>
          <w:rFonts w:asciiTheme="majorHAnsi" w:eastAsia="PMingLiU" w:hAnsiTheme="majorHAnsi" w:cstheme="majorHAnsi"/>
          <w:b/>
        </w:rPr>
      </w:pPr>
      <w:r>
        <w:rPr>
          <w:rFonts w:asciiTheme="majorHAnsi" w:eastAsia="DFKai-SB" w:hAnsiTheme="majorHAnsi" w:cstheme="majorHAnsi" w:hint="eastAsia"/>
          <w:b/>
          <w:lang w:eastAsia="ja-JP"/>
        </w:rPr>
        <w:t>高等</w:t>
      </w:r>
      <w:r w:rsidRPr="000975CB">
        <w:rPr>
          <w:rFonts w:asciiTheme="majorHAnsi" w:eastAsia="DFKai-SB" w:hAnsiTheme="majorHAnsi" w:cstheme="majorHAnsi"/>
          <w:b/>
        </w:rPr>
        <w:t>分子生物學</w:t>
      </w:r>
      <w:r>
        <w:rPr>
          <w:rFonts w:asciiTheme="majorHAnsi" w:eastAsia="DFKai-SB" w:hAnsiTheme="majorHAnsi" w:cstheme="majorHAnsi" w:hint="eastAsia"/>
          <w:b/>
          <w:lang w:eastAsia="ja-JP"/>
        </w:rPr>
        <w:t>-2</w:t>
      </w:r>
      <w:r w:rsidRPr="000975CB">
        <w:rPr>
          <w:rFonts w:asciiTheme="majorHAnsi" w:eastAsia="PMingLiU" w:hAnsiTheme="majorHAnsi" w:cstheme="majorHAnsi"/>
          <w:b/>
        </w:rPr>
        <w:t xml:space="preserve"> (</w:t>
      </w:r>
      <w:r>
        <w:rPr>
          <w:rFonts w:asciiTheme="majorHAnsi" w:eastAsia="PMingLiU" w:hAnsiTheme="majorHAnsi" w:cstheme="majorHAnsi"/>
          <w:b/>
        </w:rPr>
        <w:t>Fall Semester, 202</w:t>
      </w:r>
      <w:r>
        <w:rPr>
          <w:rFonts w:asciiTheme="majorHAnsi" w:eastAsia="PMingLiU" w:hAnsiTheme="majorHAnsi" w:cstheme="majorHAnsi" w:hint="eastAsia"/>
          <w:b/>
          <w:lang w:eastAsia="ja-JP"/>
        </w:rPr>
        <w:t>4</w:t>
      </w:r>
      <w:r w:rsidRPr="000975CB">
        <w:rPr>
          <w:rFonts w:asciiTheme="majorHAnsi" w:eastAsia="PMingLiU" w:hAnsiTheme="majorHAnsi" w:cstheme="majorHAnsi"/>
          <w:b/>
        </w:rPr>
        <w:t>)</w:t>
      </w:r>
    </w:p>
    <w:p w14:paraId="1B01343E" w14:textId="36AAC28F" w:rsidR="002F6226" w:rsidRPr="000975CB" w:rsidRDefault="002F6226" w:rsidP="002F6226">
      <w:pPr>
        <w:spacing w:line="240" w:lineRule="exact"/>
        <w:contextualSpacing/>
        <w:jc w:val="center"/>
        <w:rPr>
          <w:rFonts w:asciiTheme="majorHAnsi" w:eastAsia="PMingLiU" w:hAnsiTheme="majorHAnsi" w:cstheme="majorHAnsi"/>
          <w:b/>
        </w:rPr>
      </w:pPr>
      <w:r>
        <w:rPr>
          <w:rFonts w:asciiTheme="majorHAnsi" w:eastAsia="PMingLiU" w:hAnsiTheme="majorHAnsi" w:cstheme="majorHAnsi"/>
          <w:b/>
          <w:lang w:eastAsia="ja-JP"/>
        </w:rPr>
        <w:t>Advanced</w:t>
      </w:r>
      <w:r>
        <w:rPr>
          <w:rFonts w:asciiTheme="majorHAnsi" w:eastAsia="PMingLiU" w:hAnsiTheme="majorHAnsi" w:cstheme="majorHAnsi"/>
          <w:b/>
        </w:rPr>
        <w:t xml:space="preserve"> </w:t>
      </w:r>
      <w:r w:rsidRPr="000975CB">
        <w:rPr>
          <w:rFonts w:asciiTheme="majorHAnsi" w:eastAsia="PMingLiU" w:hAnsiTheme="majorHAnsi" w:cstheme="majorHAnsi"/>
          <w:b/>
        </w:rPr>
        <w:t>Molecular Biology</w:t>
      </w:r>
      <w:r>
        <w:rPr>
          <w:rFonts w:asciiTheme="majorHAnsi" w:eastAsia="PMingLiU" w:hAnsiTheme="majorHAnsi" w:cstheme="majorHAnsi"/>
          <w:b/>
        </w:rPr>
        <w:t>-2</w:t>
      </w:r>
    </w:p>
    <w:p w14:paraId="183DE872" w14:textId="77777777" w:rsidR="002F6226" w:rsidRDefault="002F6226" w:rsidP="002F6226">
      <w:pPr>
        <w:snapToGrid w:val="0"/>
        <w:spacing w:line="240" w:lineRule="exact"/>
        <w:jc w:val="both"/>
        <w:rPr>
          <w:b/>
          <w:u w:val="single"/>
        </w:rPr>
      </w:pPr>
    </w:p>
    <w:p w14:paraId="1A0B208D" w14:textId="77777777" w:rsidR="002F6226" w:rsidRDefault="002F6226" w:rsidP="002F6226">
      <w:pPr>
        <w:snapToGrid w:val="0"/>
        <w:ind w:left="433" w:hangingChars="177" w:hanging="433"/>
        <w:jc w:val="both"/>
      </w:pPr>
      <w:r w:rsidRPr="00B14C40">
        <w:rPr>
          <w:b/>
        </w:rPr>
        <w:t>Course Goals:</w:t>
      </w:r>
      <w:r w:rsidRPr="00B14C40">
        <w:t xml:space="preserve"> </w:t>
      </w:r>
      <w:r w:rsidRPr="0082056F">
        <w:t>Molecular biology is an academic discipline to understand complicated biological phenomena at the molecular level. Through the progress of this molecular biology, we have created technologies such as gene therapy and gene recombination. In this lecture, we will learn the fundamentals and applications of molecular biology through the function of genes.</w:t>
      </w:r>
    </w:p>
    <w:p w14:paraId="41D31EE0" w14:textId="77777777" w:rsidR="000646A9" w:rsidRDefault="000646A9" w:rsidP="002F6226">
      <w:pPr>
        <w:snapToGrid w:val="0"/>
        <w:ind w:left="425" w:hangingChars="177" w:hanging="425"/>
        <w:jc w:val="both"/>
      </w:pPr>
    </w:p>
    <w:p w14:paraId="37EC9179" w14:textId="6FBC9A23" w:rsidR="002F6226" w:rsidRDefault="002F6226" w:rsidP="002F6226">
      <w:pPr>
        <w:snapToGrid w:val="0"/>
        <w:ind w:left="433" w:hangingChars="177" w:hanging="433"/>
        <w:jc w:val="both"/>
      </w:pPr>
      <w:r w:rsidRPr="00B14C40">
        <w:rPr>
          <w:b/>
        </w:rPr>
        <w:t xml:space="preserve">Course Format: </w:t>
      </w:r>
      <w:r>
        <w:t>T</w:t>
      </w:r>
      <w:r w:rsidRPr="00B14C40">
        <w:t>he lectures will be given by the assigned professors with expertise in th</w:t>
      </w:r>
      <w:r>
        <w:t>e lecture topic</w:t>
      </w:r>
      <w:r w:rsidR="000646A9">
        <w:t xml:space="preserve"> in English.</w:t>
      </w:r>
    </w:p>
    <w:p w14:paraId="113AFB2B" w14:textId="77777777" w:rsidR="000646A9" w:rsidRPr="00B14C40" w:rsidRDefault="000646A9" w:rsidP="002F6226">
      <w:pPr>
        <w:snapToGrid w:val="0"/>
        <w:ind w:left="425" w:hangingChars="177" w:hanging="425"/>
        <w:jc w:val="both"/>
        <w:rPr>
          <w:rFonts w:eastAsia="DFKai-SB"/>
        </w:rPr>
      </w:pPr>
    </w:p>
    <w:p w14:paraId="0995970B" w14:textId="77777777" w:rsidR="002F6226" w:rsidRDefault="002F6226" w:rsidP="002F6226">
      <w:pPr>
        <w:snapToGrid w:val="0"/>
        <w:ind w:left="433" w:hangingChars="177" w:hanging="433"/>
        <w:jc w:val="both"/>
      </w:pPr>
      <w:r w:rsidRPr="00B14C40">
        <w:rPr>
          <w:b/>
        </w:rPr>
        <w:t>Course Materials:</w:t>
      </w:r>
      <w:r w:rsidRPr="00B14C40">
        <w:t xml:space="preserve"> Listed reference books and lecture notes.</w:t>
      </w:r>
    </w:p>
    <w:p w14:paraId="4053487A" w14:textId="77777777" w:rsidR="000646A9" w:rsidRPr="00B14C40" w:rsidRDefault="000646A9" w:rsidP="002F6226">
      <w:pPr>
        <w:snapToGrid w:val="0"/>
        <w:ind w:left="425" w:hangingChars="177" w:hanging="425"/>
        <w:jc w:val="both"/>
      </w:pPr>
    </w:p>
    <w:p w14:paraId="4AD02A6E" w14:textId="77777777" w:rsidR="002F6226" w:rsidRDefault="002F6226" w:rsidP="002F6226">
      <w:pPr>
        <w:snapToGrid w:val="0"/>
        <w:ind w:left="433" w:hangingChars="177" w:hanging="433"/>
        <w:jc w:val="both"/>
      </w:pPr>
      <w:r w:rsidRPr="00B14C40">
        <w:rPr>
          <w:b/>
        </w:rPr>
        <w:t xml:space="preserve">Grading Criteria: </w:t>
      </w:r>
      <w:r w:rsidRPr="006145AC">
        <w:rPr>
          <w:rFonts w:hint="eastAsia"/>
        </w:rPr>
        <w:t>Midterm Exam</w:t>
      </w:r>
      <w:r>
        <w:t xml:space="preserve"> (</w:t>
      </w:r>
      <w:r w:rsidRPr="006145AC">
        <w:rPr>
          <w:rFonts w:hint="eastAsia"/>
        </w:rPr>
        <w:t>50</w:t>
      </w:r>
      <w:r w:rsidRPr="00B14C40">
        <w:t xml:space="preserve">%), </w:t>
      </w:r>
      <w:r w:rsidRPr="006145AC">
        <w:t>Term exam</w:t>
      </w:r>
      <w:r>
        <w:t xml:space="preserve"> (</w:t>
      </w:r>
      <w:r w:rsidRPr="006145AC">
        <w:t>50</w:t>
      </w:r>
      <w:r w:rsidRPr="00B14C40">
        <w:t xml:space="preserve">%) </w:t>
      </w:r>
    </w:p>
    <w:p w14:paraId="2EF8A8F6" w14:textId="77777777" w:rsidR="002F6226" w:rsidRDefault="002F6226" w:rsidP="002F6226">
      <w:pPr>
        <w:snapToGrid w:val="0"/>
        <w:ind w:left="425" w:hangingChars="177" w:hanging="425"/>
        <w:jc w:val="both"/>
      </w:pPr>
    </w:p>
    <w:p w14:paraId="1476A788" w14:textId="77777777" w:rsidR="002F6226" w:rsidRDefault="002F6226" w:rsidP="002F6226">
      <w:pPr>
        <w:tabs>
          <w:tab w:val="left" w:pos="2977"/>
        </w:tabs>
        <w:adjustRightInd w:val="0"/>
        <w:snapToGrid w:val="0"/>
        <w:ind w:left="709" w:firstLine="11"/>
        <w:rPr>
          <w:rFonts w:eastAsia="文鼎中楷"/>
        </w:rPr>
      </w:pPr>
      <w:r w:rsidRPr="006D0C2C">
        <w:rPr>
          <w:rFonts w:eastAsia="文鼎中楷" w:hint="eastAsia"/>
          <w:b/>
        </w:rPr>
        <w:t>D</w:t>
      </w:r>
      <w:r w:rsidRPr="006D0C2C">
        <w:rPr>
          <w:rFonts w:eastAsia="文鼎中楷"/>
          <w:b/>
        </w:rPr>
        <w:t>epartment:</w:t>
      </w:r>
      <w:r>
        <w:rPr>
          <w:rFonts w:eastAsia="文鼎中楷"/>
        </w:rPr>
        <w:tab/>
        <w:t>Institute of molecular medicine</w:t>
      </w:r>
    </w:p>
    <w:p w14:paraId="2705CECB" w14:textId="77777777" w:rsidR="002F6226" w:rsidRDefault="002F6226" w:rsidP="002F6226">
      <w:pPr>
        <w:tabs>
          <w:tab w:val="left" w:pos="2977"/>
        </w:tabs>
        <w:adjustRightInd w:val="0"/>
        <w:snapToGrid w:val="0"/>
        <w:ind w:left="709" w:firstLine="11"/>
      </w:pPr>
      <w:r w:rsidRPr="006D0C2C">
        <w:rPr>
          <w:rFonts w:eastAsia="文鼎中楷"/>
          <w:b/>
        </w:rPr>
        <w:t>Class time:</w:t>
      </w:r>
      <w:r>
        <w:rPr>
          <w:rFonts w:eastAsia="文鼎中楷"/>
        </w:rPr>
        <w:tab/>
        <w:t>Wednesday</w:t>
      </w:r>
      <w:r w:rsidRPr="00B14C40">
        <w:rPr>
          <w:rFonts w:eastAsia="文鼎中楷"/>
        </w:rPr>
        <w:t xml:space="preserve">, </w:t>
      </w:r>
      <w:r>
        <w:t>9</w:t>
      </w:r>
      <w:r w:rsidRPr="00B14C40">
        <w:t xml:space="preserve">:10 - </w:t>
      </w:r>
      <w:r>
        <w:t>12</w:t>
      </w:r>
      <w:r w:rsidRPr="00B14C40">
        <w:t>:00</w:t>
      </w:r>
      <w:r>
        <w:t xml:space="preserve"> AM</w:t>
      </w:r>
      <w:r w:rsidRPr="00B14C40">
        <w:t xml:space="preserve"> </w:t>
      </w:r>
    </w:p>
    <w:p w14:paraId="24DB190A" w14:textId="77777777" w:rsidR="002F6226" w:rsidRPr="00B14C40" w:rsidRDefault="002F6226" w:rsidP="002F6226">
      <w:pPr>
        <w:tabs>
          <w:tab w:val="left" w:pos="2977"/>
        </w:tabs>
        <w:adjustRightInd w:val="0"/>
        <w:snapToGrid w:val="0"/>
        <w:ind w:left="709" w:firstLine="11"/>
        <w:rPr>
          <w:rFonts w:eastAsia="文鼎中楷"/>
        </w:rPr>
      </w:pPr>
      <w:r w:rsidRPr="006D0C2C">
        <w:rPr>
          <w:rFonts w:eastAsia="文鼎中楷"/>
          <w:b/>
        </w:rPr>
        <w:t>Number of credits:</w:t>
      </w:r>
      <w:r>
        <w:rPr>
          <w:rFonts w:eastAsia="文鼎中楷"/>
        </w:rPr>
        <w:tab/>
        <w:t>3 credits</w:t>
      </w:r>
    </w:p>
    <w:p w14:paraId="045C5F91" w14:textId="77777777" w:rsidR="002F6226" w:rsidRPr="00B14C40" w:rsidRDefault="002F6226" w:rsidP="002F6226">
      <w:pPr>
        <w:tabs>
          <w:tab w:val="left" w:pos="2977"/>
        </w:tabs>
        <w:adjustRightInd w:val="0"/>
        <w:snapToGrid w:val="0"/>
        <w:ind w:left="709" w:firstLine="11"/>
        <w:rPr>
          <w:rFonts w:eastAsia="文鼎中楷"/>
        </w:rPr>
      </w:pPr>
      <w:r w:rsidRPr="006D0C2C">
        <w:rPr>
          <w:rFonts w:eastAsia="文鼎中楷"/>
          <w:b/>
        </w:rPr>
        <w:t>Classroom:</w:t>
      </w:r>
      <w:r>
        <w:rPr>
          <w:rFonts w:eastAsia="文鼎中楷"/>
        </w:rPr>
        <w:tab/>
        <w:t xml:space="preserve">Lecture room 302D, College of medicine, </w:t>
      </w:r>
      <w:r w:rsidRPr="00B14C40">
        <w:rPr>
          <w:rFonts w:eastAsia="文鼎中楷"/>
        </w:rPr>
        <w:t>NCKU</w:t>
      </w:r>
    </w:p>
    <w:p w14:paraId="66CAE35D" w14:textId="77777777" w:rsidR="002F6226" w:rsidRPr="007F6B75" w:rsidRDefault="002F6226" w:rsidP="002F6226">
      <w:pPr>
        <w:tabs>
          <w:tab w:val="left" w:pos="2480"/>
          <w:tab w:val="left" w:pos="2977"/>
        </w:tabs>
        <w:adjustRightInd w:val="0"/>
        <w:snapToGrid w:val="0"/>
        <w:ind w:left="709" w:firstLine="11"/>
        <w:rPr>
          <w:rFonts w:eastAsia="文鼎中楷"/>
        </w:rPr>
      </w:pPr>
      <w:r w:rsidRPr="006D0C2C">
        <w:rPr>
          <w:rFonts w:eastAsia="文鼎中楷"/>
          <w:b/>
        </w:rPr>
        <w:t>Coordinator(s):</w:t>
      </w:r>
      <w:r w:rsidRPr="006D0C2C">
        <w:rPr>
          <w:rFonts w:eastAsia="文鼎中楷"/>
          <w:b/>
        </w:rPr>
        <w:tab/>
      </w:r>
      <w:r>
        <w:rPr>
          <w:rFonts w:eastAsia="文鼎中楷"/>
        </w:rPr>
        <w:tab/>
      </w:r>
      <w:r w:rsidRPr="00B23CE0">
        <w:rPr>
          <w:rFonts w:eastAsia="DFKai-SB" w:hint="eastAsia"/>
          <w:kern w:val="0"/>
          <w:sz w:val="22"/>
          <w:szCs w:val="22"/>
          <w:lang w:eastAsia="ja-JP"/>
        </w:rPr>
        <w:t>橋本昌征</w:t>
      </w:r>
      <w:r w:rsidRPr="00B23CE0">
        <w:rPr>
          <w:rFonts w:eastAsia="DFKai-SB" w:hint="eastAsia"/>
          <w:kern w:val="0"/>
          <w:sz w:val="22"/>
          <w:szCs w:val="22"/>
          <w:lang w:eastAsia="ja-JP"/>
        </w:rPr>
        <w:t xml:space="preserve"> </w:t>
      </w:r>
      <w:r w:rsidRPr="00B14C40">
        <w:rPr>
          <w:rFonts w:eastAsia="MingLiU"/>
        </w:rPr>
        <w:t>(ext.</w:t>
      </w:r>
      <w:r>
        <w:rPr>
          <w:rFonts w:eastAsia="MingLiU"/>
        </w:rPr>
        <w:t xml:space="preserve"> </w:t>
      </w:r>
      <w:r w:rsidRPr="00B14C40">
        <w:rPr>
          <w:rFonts w:eastAsia="MingLiU"/>
        </w:rPr>
        <w:t>3</w:t>
      </w:r>
      <w:r>
        <w:rPr>
          <w:rFonts w:eastAsia="MingLiU"/>
        </w:rPr>
        <w:t>615</w:t>
      </w:r>
      <w:r w:rsidRPr="00B14C40">
        <w:rPr>
          <w:rFonts w:eastAsia="MingLiU"/>
        </w:rPr>
        <w:t>)</w:t>
      </w:r>
      <w:r w:rsidRPr="007F6B75">
        <w:rPr>
          <w:rFonts w:ascii="Verdana" w:hAnsi="Verdana"/>
          <w:color w:val="333333"/>
          <w:sz w:val="18"/>
          <w:szCs w:val="18"/>
        </w:rPr>
        <w:t xml:space="preserve"> </w:t>
      </w:r>
      <w:r w:rsidRPr="007F6B75">
        <w:rPr>
          <w:rFonts w:eastAsia="文鼎中楷"/>
        </w:rPr>
        <w:t>(</w:t>
      </w:r>
      <w:hyperlink r:id="rId4" w:tooltip="hashmate@mail.ncku.edu.tw" w:history="1">
        <w:r w:rsidRPr="007F6B75">
          <w:rPr>
            <w:rFonts w:eastAsia="文鼎中楷"/>
          </w:rPr>
          <w:t>hashmate@mail.ncku.edu.tw</w:t>
        </w:r>
      </w:hyperlink>
      <w:r w:rsidRPr="007F6B75">
        <w:rPr>
          <w:rFonts w:eastAsia="文鼎中楷" w:hint="eastAsia"/>
        </w:rPr>
        <w:t>)</w:t>
      </w:r>
    </w:p>
    <w:p w14:paraId="5B2147B2" w14:textId="4C6D3CE7" w:rsidR="002F6226" w:rsidRPr="002F6226" w:rsidRDefault="002F6226" w:rsidP="002F6226">
      <w:pPr>
        <w:tabs>
          <w:tab w:val="left" w:pos="2480"/>
          <w:tab w:val="left" w:pos="2977"/>
        </w:tabs>
        <w:adjustRightInd w:val="0"/>
        <w:snapToGrid w:val="0"/>
        <w:ind w:left="709" w:firstLine="11"/>
        <w:rPr>
          <w:rFonts w:eastAsia="文鼎中楷"/>
          <w:bCs/>
        </w:rPr>
      </w:pPr>
      <w:r w:rsidRPr="006D0C2C">
        <w:rPr>
          <w:rFonts w:eastAsia="文鼎中楷"/>
          <w:b/>
        </w:rPr>
        <w:t>Teaching assistant:</w:t>
      </w:r>
      <w:r>
        <w:rPr>
          <w:rFonts w:eastAsia="文鼎中楷"/>
          <w:b/>
        </w:rPr>
        <w:tab/>
      </w:r>
      <w:r w:rsidRPr="002F6226">
        <w:rPr>
          <w:rFonts w:eastAsia="DFKai-SB" w:hint="eastAsia"/>
          <w:kern w:val="0"/>
          <w:sz w:val="22"/>
          <w:szCs w:val="22"/>
          <w:lang w:eastAsia="ja-JP"/>
        </w:rPr>
        <w:t>吳振義</w:t>
      </w:r>
      <w:r>
        <w:rPr>
          <w:rFonts w:eastAsia="DFKai-SB"/>
          <w:kern w:val="0"/>
          <w:sz w:val="22"/>
          <w:szCs w:val="22"/>
          <w:lang w:eastAsia="ja-JP"/>
        </w:rPr>
        <w:t xml:space="preserve"> (ext. 3621) (</w:t>
      </w:r>
      <w:r w:rsidRPr="002F6226">
        <w:rPr>
          <w:rFonts w:eastAsia="DFKai-SB"/>
          <w:kern w:val="0"/>
          <w:sz w:val="22"/>
          <w:szCs w:val="22"/>
          <w:lang w:eastAsia="ja-JP"/>
        </w:rPr>
        <w:t>wuzhenyee@ymail.com</w:t>
      </w:r>
      <w:r>
        <w:rPr>
          <w:rFonts w:eastAsia="DFKai-SB"/>
          <w:kern w:val="0"/>
          <w:sz w:val="22"/>
          <w:szCs w:val="22"/>
          <w:lang w:eastAsia="ja-JP"/>
        </w:rPr>
        <w:t>)</w:t>
      </w:r>
    </w:p>
    <w:p w14:paraId="724CA118" w14:textId="77777777" w:rsidR="002F6226" w:rsidRDefault="002F6226"/>
    <w:p w14:paraId="48420C5A" w14:textId="77777777" w:rsidR="000646A9" w:rsidRDefault="000646A9"/>
    <w:p w14:paraId="571D6D8E" w14:textId="29AA8442" w:rsidR="002F6226" w:rsidRDefault="000646A9" w:rsidP="002F6226">
      <w:pPr>
        <w:jc w:val="center"/>
      </w:pPr>
      <w:r w:rsidRPr="000646A9">
        <w:drawing>
          <wp:inline distT="0" distB="0" distL="0" distR="0" wp14:anchorId="0DA0945F" wp14:editId="34D975D1">
            <wp:extent cx="5731510" cy="4076700"/>
            <wp:effectExtent l="0" t="0" r="0" b="0"/>
            <wp:docPr id="126020967"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0967" name="図 1" descr="テーブル&#10;&#10;自動的に生成された説明"/>
                    <pic:cNvPicPr/>
                  </pic:nvPicPr>
                  <pic:blipFill>
                    <a:blip r:embed="rId5"/>
                    <a:stretch>
                      <a:fillRect/>
                    </a:stretch>
                  </pic:blipFill>
                  <pic:spPr>
                    <a:xfrm>
                      <a:off x="0" y="0"/>
                      <a:ext cx="5731510" cy="4076700"/>
                    </a:xfrm>
                    <a:prstGeom prst="rect">
                      <a:avLst/>
                    </a:prstGeom>
                  </pic:spPr>
                </pic:pic>
              </a:graphicData>
            </a:graphic>
          </wp:inline>
        </w:drawing>
      </w:r>
    </w:p>
    <w:sectPr w:rsidR="002F6226">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文鼎中楷">
    <w:altName w:val="Microsoft JhengHei"/>
    <w:panose1 w:val="020B0604020202020204"/>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6"/>
    <w:rsid w:val="000646A9"/>
    <w:rsid w:val="002F6226"/>
    <w:rsid w:val="007D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B2A312"/>
  <w15:chartTrackingRefBased/>
  <w15:docId w15:val="{B119779F-6EBD-DC48-AD4E-3C73987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226"/>
    <w:pPr>
      <w:widowControl w:val="0"/>
      <w:spacing w:after="0" w:line="240" w:lineRule="auto"/>
    </w:pPr>
    <w:rPr>
      <w:sz w:val="24"/>
      <w:lang w:eastAsia="zh-TW"/>
      <w14:ligatures w14:val="none"/>
    </w:rPr>
  </w:style>
  <w:style w:type="paragraph" w:styleId="1">
    <w:name w:val="heading 1"/>
    <w:basedOn w:val="a"/>
    <w:next w:val="a"/>
    <w:link w:val="10"/>
    <w:uiPriority w:val="9"/>
    <w:qFormat/>
    <w:rsid w:val="002F6226"/>
    <w:pPr>
      <w:keepNext/>
      <w:keepLines/>
      <w:spacing w:before="280" w:after="80" w:line="259" w:lineRule="auto"/>
      <w:outlineLvl w:val="0"/>
    </w:pPr>
    <w:rPr>
      <w:rFonts w:asciiTheme="majorHAnsi" w:eastAsiaTheme="majorEastAsia" w:hAnsiTheme="majorHAnsi" w:cstheme="majorBidi"/>
      <w:color w:val="000000" w:themeColor="text1"/>
      <w:sz w:val="32"/>
      <w:szCs w:val="32"/>
      <w:lang w:eastAsia="ja-TW"/>
      <w14:ligatures w14:val="standardContextual"/>
    </w:rPr>
  </w:style>
  <w:style w:type="paragraph" w:styleId="2">
    <w:name w:val="heading 2"/>
    <w:basedOn w:val="a"/>
    <w:next w:val="a"/>
    <w:link w:val="20"/>
    <w:uiPriority w:val="9"/>
    <w:semiHidden/>
    <w:unhideWhenUsed/>
    <w:qFormat/>
    <w:rsid w:val="002F6226"/>
    <w:pPr>
      <w:keepNext/>
      <w:keepLines/>
      <w:spacing w:before="160" w:after="80" w:line="259" w:lineRule="auto"/>
      <w:outlineLvl w:val="1"/>
    </w:pPr>
    <w:rPr>
      <w:rFonts w:asciiTheme="majorHAnsi" w:eastAsiaTheme="majorEastAsia" w:hAnsiTheme="majorHAnsi" w:cstheme="majorBidi"/>
      <w:color w:val="000000" w:themeColor="text1"/>
      <w:sz w:val="28"/>
      <w:szCs w:val="28"/>
      <w:lang w:eastAsia="ja-TW"/>
      <w14:ligatures w14:val="standardContextual"/>
    </w:rPr>
  </w:style>
  <w:style w:type="paragraph" w:styleId="3">
    <w:name w:val="heading 3"/>
    <w:basedOn w:val="a"/>
    <w:next w:val="a"/>
    <w:link w:val="30"/>
    <w:uiPriority w:val="9"/>
    <w:semiHidden/>
    <w:unhideWhenUsed/>
    <w:qFormat/>
    <w:rsid w:val="002F6226"/>
    <w:pPr>
      <w:keepNext/>
      <w:keepLines/>
      <w:spacing w:before="160" w:after="80" w:line="259" w:lineRule="auto"/>
      <w:outlineLvl w:val="2"/>
    </w:pPr>
    <w:rPr>
      <w:rFonts w:asciiTheme="majorHAnsi" w:eastAsiaTheme="majorEastAsia" w:hAnsiTheme="majorHAnsi" w:cstheme="majorBidi"/>
      <w:color w:val="000000" w:themeColor="text1"/>
      <w:lang w:eastAsia="ja-TW"/>
      <w14:ligatures w14:val="standardContextual"/>
    </w:rPr>
  </w:style>
  <w:style w:type="paragraph" w:styleId="4">
    <w:name w:val="heading 4"/>
    <w:basedOn w:val="a"/>
    <w:next w:val="a"/>
    <w:link w:val="40"/>
    <w:uiPriority w:val="9"/>
    <w:semiHidden/>
    <w:unhideWhenUsed/>
    <w:qFormat/>
    <w:rsid w:val="002F6226"/>
    <w:pPr>
      <w:keepNext/>
      <w:keepLines/>
      <w:spacing w:before="80" w:after="40" w:line="259" w:lineRule="auto"/>
      <w:outlineLvl w:val="3"/>
    </w:pPr>
    <w:rPr>
      <w:rFonts w:asciiTheme="majorHAnsi" w:eastAsiaTheme="majorEastAsia" w:hAnsiTheme="majorHAnsi" w:cstheme="majorBidi"/>
      <w:color w:val="000000" w:themeColor="text1"/>
      <w:sz w:val="22"/>
      <w:lang w:eastAsia="ja-TW"/>
      <w14:ligatures w14:val="standardContextual"/>
    </w:rPr>
  </w:style>
  <w:style w:type="paragraph" w:styleId="5">
    <w:name w:val="heading 5"/>
    <w:basedOn w:val="a"/>
    <w:next w:val="a"/>
    <w:link w:val="50"/>
    <w:uiPriority w:val="9"/>
    <w:semiHidden/>
    <w:unhideWhenUsed/>
    <w:qFormat/>
    <w:rsid w:val="002F6226"/>
    <w:pPr>
      <w:keepNext/>
      <w:keepLines/>
      <w:spacing w:before="80" w:after="40" w:line="259" w:lineRule="auto"/>
      <w:ind w:leftChars="100" w:left="100"/>
      <w:outlineLvl w:val="4"/>
    </w:pPr>
    <w:rPr>
      <w:rFonts w:asciiTheme="majorHAnsi" w:eastAsiaTheme="majorEastAsia" w:hAnsiTheme="majorHAnsi" w:cstheme="majorBidi"/>
      <w:color w:val="000000" w:themeColor="text1"/>
      <w:sz w:val="22"/>
      <w:lang w:eastAsia="ja-TW"/>
      <w14:ligatures w14:val="standardContextual"/>
    </w:rPr>
  </w:style>
  <w:style w:type="paragraph" w:styleId="6">
    <w:name w:val="heading 6"/>
    <w:basedOn w:val="a"/>
    <w:next w:val="a"/>
    <w:link w:val="60"/>
    <w:uiPriority w:val="9"/>
    <w:semiHidden/>
    <w:unhideWhenUsed/>
    <w:qFormat/>
    <w:rsid w:val="002F6226"/>
    <w:pPr>
      <w:keepNext/>
      <w:keepLines/>
      <w:spacing w:before="80" w:after="40" w:line="259" w:lineRule="auto"/>
      <w:ind w:leftChars="200" w:left="200"/>
      <w:outlineLvl w:val="5"/>
    </w:pPr>
    <w:rPr>
      <w:rFonts w:asciiTheme="majorHAnsi" w:eastAsiaTheme="majorEastAsia" w:hAnsiTheme="majorHAnsi" w:cstheme="majorBidi"/>
      <w:color w:val="000000" w:themeColor="text1"/>
      <w:sz w:val="22"/>
      <w:lang w:eastAsia="ja-TW"/>
      <w14:ligatures w14:val="standardContextual"/>
    </w:rPr>
  </w:style>
  <w:style w:type="paragraph" w:styleId="7">
    <w:name w:val="heading 7"/>
    <w:basedOn w:val="a"/>
    <w:next w:val="a"/>
    <w:link w:val="70"/>
    <w:uiPriority w:val="9"/>
    <w:semiHidden/>
    <w:unhideWhenUsed/>
    <w:qFormat/>
    <w:rsid w:val="002F6226"/>
    <w:pPr>
      <w:keepNext/>
      <w:keepLines/>
      <w:spacing w:before="80" w:after="40" w:line="259" w:lineRule="auto"/>
      <w:ind w:leftChars="300" w:left="300"/>
      <w:outlineLvl w:val="6"/>
    </w:pPr>
    <w:rPr>
      <w:rFonts w:asciiTheme="majorHAnsi" w:eastAsiaTheme="majorEastAsia" w:hAnsiTheme="majorHAnsi" w:cstheme="majorBidi"/>
      <w:color w:val="000000" w:themeColor="text1"/>
      <w:sz w:val="22"/>
      <w:lang w:eastAsia="ja-TW"/>
      <w14:ligatures w14:val="standardContextual"/>
    </w:rPr>
  </w:style>
  <w:style w:type="paragraph" w:styleId="8">
    <w:name w:val="heading 8"/>
    <w:basedOn w:val="a"/>
    <w:next w:val="a"/>
    <w:link w:val="80"/>
    <w:uiPriority w:val="9"/>
    <w:semiHidden/>
    <w:unhideWhenUsed/>
    <w:qFormat/>
    <w:rsid w:val="002F6226"/>
    <w:pPr>
      <w:keepNext/>
      <w:keepLines/>
      <w:spacing w:before="80" w:after="40" w:line="259" w:lineRule="auto"/>
      <w:ind w:leftChars="400" w:left="400"/>
      <w:outlineLvl w:val="7"/>
    </w:pPr>
    <w:rPr>
      <w:rFonts w:asciiTheme="majorHAnsi" w:eastAsiaTheme="majorEastAsia" w:hAnsiTheme="majorHAnsi" w:cstheme="majorBidi"/>
      <w:color w:val="000000" w:themeColor="text1"/>
      <w:sz w:val="22"/>
      <w:lang w:eastAsia="ja-TW"/>
      <w14:ligatures w14:val="standardContextual"/>
    </w:rPr>
  </w:style>
  <w:style w:type="paragraph" w:styleId="9">
    <w:name w:val="heading 9"/>
    <w:basedOn w:val="a"/>
    <w:next w:val="a"/>
    <w:link w:val="90"/>
    <w:uiPriority w:val="9"/>
    <w:semiHidden/>
    <w:unhideWhenUsed/>
    <w:qFormat/>
    <w:rsid w:val="002F6226"/>
    <w:pPr>
      <w:keepNext/>
      <w:keepLines/>
      <w:spacing w:before="80" w:after="40" w:line="259" w:lineRule="auto"/>
      <w:ind w:leftChars="500" w:left="500"/>
      <w:outlineLvl w:val="8"/>
    </w:pPr>
    <w:rPr>
      <w:rFonts w:asciiTheme="majorHAnsi" w:eastAsiaTheme="majorEastAsia" w:hAnsiTheme="majorHAnsi" w:cstheme="majorBidi"/>
      <w:color w:val="000000" w:themeColor="text1"/>
      <w:sz w:val="22"/>
      <w:lang w:eastAsia="ja-TW"/>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622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F622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F622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F622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F622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F622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F622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F622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F622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F6226"/>
    <w:pPr>
      <w:spacing w:after="80"/>
      <w:contextualSpacing/>
      <w:jc w:val="center"/>
    </w:pPr>
    <w:rPr>
      <w:rFonts w:asciiTheme="majorHAnsi" w:eastAsiaTheme="majorEastAsia" w:hAnsiTheme="majorHAnsi" w:cstheme="majorBidi"/>
      <w:spacing w:val="-10"/>
      <w:kern w:val="28"/>
      <w:sz w:val="56"/>
      <w:szCs w:val="56"/>
      <w:lang w:eastAsia="ja-TW"/>
      <w14:ligatures w14:val="standardContextual"/>
    </w:rPr>
  </w:style>
  <w:style w:type="character" w:customStyle="1" w:styleId="a4">
    <w:name w:val="表題 (文字)"/>
    <w:basedOn w:val="a0"/>
    <w:link w:val="a3"/>
    <w:uiPriority w:val="10"/>
    <w:rsid w:val="002F622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F6226"/>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lang w:eastAsia="ja-TW"/>
      <w14:ligatures w14:val="standardContextual"/>
    </w:rPr>
  </w:style>
  <w:style w:type="character" w:customStyle="1" w:styleId="a6">
    <w:name w:val="副題 (文字)"/>
    <w:basedOn w:val="a0"/>
    <w:link w:val="a5"/>
    <w:uiPriority w:val="11"/>
    <w:rsid w:val="002F622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F6226"/>
    <w:pPr>
      <w:spacing w:before="160" w:after="160" w:line="259" w:lineRule="auto"/>
      <w:jc w:val="center"/>
    </w:pPr>
    <w:rPr>
      <w:i/>
      <w:iCs/>
      <w:color w:val="404040" w:themeColor="text1" w:themeTint="BF"/>
      <w:sz w:val="22"/>
      <w:lang w:eastAsia="ja-TW"/>
      <w14:ligatures w14:val="standardContextual"/>
    </w:rPr>
  </w:style>
  <w:style w:type="character" w:customStyle="1" w:styleId="a8">
    <w:name w:val="引用文 (文字)"/>
    <w:basedOn w:val="a0"/>
    <w:link w:val="a7"/>
    <w:uiPriority w:val="29"/>
    <w:rsid w:val="002F6226"/>
    <w:rPr>
      <w:i/>
      <w:iCs/>
      <w:color w:val="404040" w:themeColor="text1" w:themeTint="BF"/>
    </w:rPr>
  </w:style>
  <w:style w:type="paragraph" w:styleId="a9">
    <w:name w:val="List Paragraph"/>
    <w:basedOn w:val="a"/>
    <w:uiPriority w:val="34"/>
    <w:qFormat/>
    <w:rsid w:val="002F6226"/>
    <w:pPr>
      <w:spacing w:after="160" w:line="259" w:lineRule="auto"/>
      <w:ind w:left="720"/>
      <w:contextualSpacing/>
    </w:pPr>
    <w:rPr>
      <w:sz w:val="22"/>
      <w:lang w:eastAsia="ja-TW"/>
      <w14:ligatures w14:val="standardContextual"/>
    </w:rPr>
  </w:style>
  <w:style w:type="character" w:styleId="21">
    <w:name w:val="Intense Emphasis"/>
    <w:basedOn w:val="a0"/>
    <w:uiPriority w:val="21"/>
    <w:qFormat/>
    <w:rsid w:val="002F6226"/>
    <w:rPr>
      <w:i/>
      <w:iCs/>
      <w:color w:val="0F4761" w:themeColor="accent1" w:themeShade="BF"/>
    </w:rPr>
  </w:style>
  <w:style w:type="paragraph" w:styleId="22">
    <w:name w:val="Intense Quote"/>
    <w:basedOn w:val="a"/>
    <w:next w:val="a"/>
    <w:link w:val="23"/>
    <w:uiPriority w:val="30"/>
    <w:qFormat/>
    <w:rsid w:val="002F6226"/>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lang w:eastAsia="ja-TW"/>
      <w14:ligatures w14:val="standardContextual"/>
    </w:rPr>
  </w:style>
  <w:style w:type="character" w:customStyle="1" w:styleId="23">
    <w:name w:val="引用文 2 (文字)"/>
    <w:basedOn w:val="a0"/>
    <w:link w:val="22"/>
    <w:uiPriority w:val="30"/>
    <w:rsid w:val="002F6226"/>
    <w:rPr>
      <w:i/>
      <w:iCs/>
      <w:color w:val="0F4761" w:themeColor="accent1" w:themeShade="BF"/>
    </w:rPr>
  </w:style>
  <w:style w:type="character" w:styleId="24">
    <w:name w:val="Intense Reference"/>
    <w:basedOn w:val="a0"/>
    <w:uiPriority w:val="32"/>
    <w:qFormat/>
    <w:rsid w:val="002F62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hashmate@mail.ncku.edu.t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橋本昌征</dc:creator>
  <cp:keywords/>
  <dc:description/>
  <cp:lastModifiedBy>橋本昌征</cp:lastModifiedBy>
  <cp:revision>2</cp:revision>
  <dcterms:created xsi:type="dcterms:W3CDTF">2024-04-23T07:46:00Z</dcterms:created>
  <dcterms:modified xsi:type="dcterms:W3CDTF">2024-04-23T07:46:00Z</dcterms:modified>
</cp:coreProperties>
</file>