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C753E4" w:rsidRPr="00E8037D" w14:paraId="29C51C4C" w14:textId="77777777" w:rsidTr="00E8037D">
        <w:tc>
          <w:tcPr>
            <w:tcW w:w="10456" w:type="dxa"/>
            <w:gridSpan w:val="2"/>
          </w:tcPr>
          <w:p w14:paraId="3385A985" w14:textId="7D4B13BD" w:rsidR="00C753E4" w:rsidRPr="00E8037D" w:rsidRDefault="00FA7D96" w:rsidP="00FA7D9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A7D96">
              <w:rPr>
                <w:rFonts w:ascii="Times New Roman" w:hAnsi="Times New Roman" w:cs="Times New Roman"/>
                <w:b/>
                <w:sz w:val="32"/>
                <w:szCs w:val="24"/>
              </w:rPr>
              <w:t>Psychedelics promote neuroplasticity through the activation of intracellular 5-HT2A receptors</w:t>
            </w:r>
          </w:p>
        </w:tc>
      </w:tr>
      <w:tr w:rsidR="00E8037D" w:rsidRPr="00E8037D" w14:paraId="545079E5" w14:textId="77777777" w:rsidTr="00E8037D">
        <w:tc>
          <w:tcPr>
            <w:tcW w:w="10456" w:type="dxa"/>
            <w:gridSpan w:val="2"/>
          </w:tcPr>
          <w:p w14:paraId="43635213" w14:textId="77777777" w:rsidR="00E8037D" w:rsidRPr="00E8037D" w:rsidRDefault="00E8037D" w:rsidP="00C753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3E4" w:rsidRPr="00E8037D" w14:paraId="6433DFC2" w14:textId="77777777" w:rsidTr="00E8037D">
        <w:tc>
          <w:tcPr>
            <w:tcW w:w="10456" w:type="dxa"/>
            <w:gridSpan w:val="2"/>
          </w:tcPr>
          <w:p w14:paraId="40F077E2" w14:textId="3863322E" w:rsidR="00C753E4" w:rsidRPr="00E8037D" w:rsidRDefault="00D2709C" w:rsidP="00C753E4">
            <w:pPr>
              <w:jc w:val="center"/>
              <w:rPr>
                <w:rFonts w:ascii="Times New Roman" w:hAnsi="Times New Roman" w:cs="Times New Roman"/>
              </w:rPr>
            </w:pPr>
            <w:r w:rsidRPr="00D2709C">
              <w:rPr>
                <w:rFonts w:ascii="Times New Roman" w:hAnsi="Times New Roman" w:cs="Times New Roman"/>
              </w:rPr>
              <w:t>Science. 2023 Feb 17;379(6633):700-706.</w:t>
            </w:r>
          </w:p>
        </w:tc>
      </w:tr>
      <w:tr w:rsidR="00C753E4" w:rsidRPr="00E8037D" w14:paraId="1D500E67" w14:textId="77777777" w:rsidTr="00E8037D">
        <w:tc>
          <w:tcPr>
            <w:tcW w:w="5228" w:type="dxa"/>
          </w:tcPr>
          <w:p w14:paraId="351BFA55" w14:textId="13EA2FCB" w:rsidR="00C753E4" w:rsidRPr="00E8037D" w:rsidRDefault="00C753E4" w:rsidP="00C753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8037D">
              <w:rPr>
                <w:rFonts w:ascii="Times New Roman" w:hAnsi="Times New Roman" w:cs="Times New Roman"/>
                <w:szCs w:val="24"/>
              </w:rPr>
              <w:t>Presenter: Wei-Jie Chen</w:t>
            </w:r>
          </w:p>
        </w:tc>
        <w:tc>
          <w:tcPr>
            <w:tcW w:w="5228" w:type="dxa"/>
          </w:tcPr>
          <w:p w14:paraId="0D5F5517" w14:textId="66F0E0FA" w:rsidR="00C753E4" w:rsidRPr="00E8037D" w:rsidRDefault="00C753E4" w:rsidP="00C753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8037D">
              <w:rPr>
                <w:rFonts w:ascii="Times New Roman" w:hAnsi="Times New Roman" w:cs="Times New Roman"/>
                <w:szCs w:val="24"/>
              </w:rPr>
              <w:t>Date/Time: 202</w:t>
            </w:r>
            <w:r w:rsidR="005F7C55">
              <w:rPr>
                <w:rFonts w:ascii="Times New Roman" w:hAnsi="Times New Roman" w:cs="Times New Roman"/>
                <w:szCs w:val="24"/>
              </w:rPr>
              <w:t>4</w:t>
            </w:r>
            <w:r w:rsidRPr="00E8037D">
              <w:rPr>
                <w:rFonts w:ascii="Times New Roman" w:hAnsi="Times New Roman" w:cs="Times New Roman"/>
                <w:szCs w:val="24"/>
              </w:rPr>
              <w:t>/</w:t>
            </w:r>
            <w:r w:rsidR="00D2709C">
              <w:rPr>
                <w:rFonts w:ascii="Times New Roman" w:hAnsi="Times New Roman" w:cs="Times New Roman" w:hint="eastAsia"/>
                <w:szCs w:val="24"/>
              </w:rPr>
              <w:t>10</w:t>
            </w:r>
            <w:r w:rsidRPr="00E8037D">
              <w:rPr>
                <w:rFonts w:ascii="Times New Roman" w:hAnsi="Times New Roman" w:cs="Times New Roman"/>
                <w:szCs w:val="24"/>
              </w:rPr>
              <w:t>/</w:t>
            </w:r>
            <w:r w:rsidR="00DF7C6F">
              <w:rPr>
                <w:rFonts w:ascii="Times New Roman" w:hAnsi="Times New Roman" w:cs="Times New Roman" w:hint="eastAsia"/>
                <w:szCs w:val="24"/>
              </w:rPr>
              <w:t>24</w:t>
            </w:r>
            <w:r w:rsidRPr="00E8037D">
              <w:rPr>
                <w:rFonts w:ascii="Times New Roman" w:hAnsi="Times New Roman" w:cs="Times New Roman"/>
                <w:szCs w:val="24"/>
              </w:rPr>
              <w:t>, 1</w:t>
            </w:r>
            <w:r w:rsidR="00DF7C6F">
              <w:rPr>
                <w:rFonts w:ascii="Times New Roman" w:hAnsi="Times New Roman" w:cs="Times New Roman" w:hint="eastAsia"/>
                <w:szCs w:val="24"/>
              </w:rPr>
              <w:t>6</w:t>
            </w:r>
            <w:r w:rsidRPr="00E8037D">
              <w:rPr>
                <w:rFonts w:ascii="Times New Roman" w:hAnsi="Times New Roman" w:cs="Times New Roman"/>
                <w:szCs w:val="24"/>
              </w:rPr>
              <w:t>:10 -1</w:t>
            </w:r>
            <w:r w:rsidR="00DF7C6F">
              <w:rPr>
                <w:rFonts w:ascii="Times New Roman" w:hAnsi="Times New Roman" w:cs="Times New Roman" w:hint="eastAsia"/>
                <w:szCs w:val="24"/>
              </w:rPr>
              <w:t>7</w:t>
            </w:r>
            <w:r w:rsidRPr="00E8037D">
              <w:rPr>
                <w:rFonts w:ascii="Times New Roman" w:hAnsi="Times New Roman" w:cs="Times New Roman"/>
                <w:szCs w:val="24"/>
              </w:rPr>
              <w:t>:00</w:t>
            </w:r>
          </w:p>
        </w:tc>
      </w:tr>
      <w:tr w:rsidR="00C753E4" w:rsidRPr="00E8037D" w14:paraId="58BE6A3D" w14:textId="77777777" w:rsidTr="00E8037D">
        <w:tc>
          <w:tcPr>
            <w:tcW w:w="5228" w:type="dxa"/>
          </w:tcPr>
          <w:p w14:paraId="23453DFE" w14:textId="6CA66C1F" w:rsidR="00C753E4" w:rsidRPr="00E8037D" w:rsidRDefault="00C753E4" w:rsidP="00C753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8037D">
              <w:rPr>
                <w:rFonts w:ascii="Times New Roman" w:hAnsi="Times New Roman" w:cs="Times New Roman"/>
                <w:szCs w:val="24"/>
              </w:rPr>
              <w:t xml:space="preserve">Commentator: Dr. </w:t>
            </w:r>
            <w:r w:rsidR="00D2709C" w:rsidRPr="00D2709C">
              <w:rPr>
                <w:rFonts w:ascii="Times New Roman" w:hAnsi="Times New Roman" w:cs="Times New Roman"/>
                <w:szCs w:val="24"/>
              </w:rPr>
              <w:t>Ya-Hsin Hsiao</w:t>
            </w:r>
          </w:p>
        </w:tc>
        <w:tc>
          <w:tcPr>
            <w:tcW w:w="5228" w:type="dxa"/>
          </w:tcPr>
          <w:p w14:paraId="3267F212" w14:textId="22D0575A" w:rsidR="00C753E4" w:rsidRPr="00E8037D" w:rsidRDefault="00C753E4" w:rsidP="00C753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8037D">
              <w:rPr>
                <w:rFonts w:ascii="Times New Roman" w:hAnsi="Times New Roman" w:cs="Times New Roman"/>
                <w:szCs w:val="24"/>
              </w:rPr>
              <w:t>Location: Room 601, Med College Building</w:t>
            </w:r>
          </w:p>
        </w:tc>
      </w:tr>
    </w:tbl>
    <w:p w14:paraId="0D87355B" w14:textId="77777777" w:rsidR="0086192F" w:rsidRPr="00E8037D" w:rsidRDefault="0086192F">
      <w:pPr>
        <w:rPr>
          <w:rFonts w:ascii="Times New Roman" w:hAnsi="Times New Roman" w:cs="Times New Roman"/>
        </w:rPr>
      </w:pPr>
    </w:p>
    <w:p w14:paraId="50959A41" w14:textId="77777777" w:rsidR="00E8037D" w:rsidRPr="00E8037D" w:rsidRDefault="00E8037D" w:rsidP="00E8037D">
      <w:pPr>
        <w:rPr>
          <w:rFonts w:ascii="Times New Roman" w:hAnsi="Times New Roman" w:cs="Times New Roman"/>
          <w:b/>
          <w:bCs/>
        </w:rPr>
      </w:pPr>
      <w:r w:rsidRPr="00E8037D">
        <w:rPr>
          <w:rFonts w:ascii="Times New Roman" w:hAnsi="Times New Roman" w:cs="Times New Roman"/>
          <w:b/>
          <w:bCs/>
        </w:rPr>
        <w:t xml:space="preserve">Background: </w:t>
      </w:r>
    </w:p>
    <w:p w14:paraId="252DA368" w14:textId="1911AC23" w:rsidR="00E8037D" w:rsidRDefault="00BE1A53" w:rsidP="00DC2B21">
      <w:pPr>
        <w:ind w:firstLineChars="200" w:firstLine="480"/>
        <w:jc w:val="both"/>
        <w:rPr>
          <w:rFonts w:ascii="Times New Roman" w:hAnsi="Times New Roman" w:cs="Times New Roman"/>
        </w:rPr>
      </w:pPr>
      <w:r w:rsidRPr="00BE1A53">
        <w:rPr>
          <w:rFonts w:ascii="Times New Roman" w:hAnsi="Times New Roman" w:cs="Times New Roman"/>
        </w:rPr>
        <w:t>Decreased dendritic spine density in the cortex is a hallmark of several neuropsychiatric diseases,</w:t>
      </w:r>
      <w:r w:rsidR="00817DEC">
        <w:rPr>
          <w:rFonts w:ascii="Times New Roman" w:hAnsi="Times New Roman" w:cs="Times New Roman" w:hint="eastAsia"/>
        </w:rPr>
        <w:t xml:space="preserve"> </w:t>
      </w:r>
      <w:r w:rsidRPr="00BE1A53">
        <w:rPr>
          <w:rFonts w:ascii="Times New Roman" w:hAnsi="Times New Roman" w:cs="Times New Roman"/>
        </w:rPr>
        <w:t>and the ability to promote cortical neuron growth has been hypothesized to underlie the rapid</w:t>
      </w:r>
      <w:r w:rsidR="00817DEC">
        <w:rPr>
          <w:rFonts w:ascii="Times New Roman" w:hAnsi="Times New Roman" w:cs="Times New Roman" w:hint="eastAsia"/>
        </w:rPr>
        <w:t xml:space="preserve"> </w:t>
      </w:r>
      <w:r w:rsidRPr="00BE1A53">
        <w:rPr>
          <w:rFonts w:ascii="Times New Roman" w:hAnsi="Times New Roman" w:cs="Times New Roman"/>
        </w:rPr>
        <w:t>and sustained therapeutic effects of psychedelics. Activation of 5-hydroxytryptamine (serotonin) 2A</w:t>
      </w:r>
      <w:r w:rsidR="00817DEC">
        <w:rPr>
          <w:rFonts w:ascii="Times New Roman" w:hAnsi="Times New Roman" w:cs="Times New Roman" w:hint="eastAsia"/>
        </w:rPr>
        <w:t xml:space="preserve"> </w:t>
      </w:r>
      <w:r w:rsidRPr="00BE1A53">
        <w:rPr>
          <w:rFonts w:ascii="Times New Roman" w:hAnsi="Times New Roman" w:cs="Times New Roman"/>
        </w:rPr>
        <w:t>receptors (5-HT2ARs) is essential for psychedelic-induced cortical plasticity, but it is currently unclear</w:t>
      </w:r>
      <w:r w:rsidR="00817DEC">
        <w:rPr>
          <w:rFonts w:ascii="Times New Roman" w:hAnsi="Times New Roman" w:cs="Times New Roman" w:hint="eastAsia"/>
        </w:rPr>
        <w:t xml:space="preserve"> </w:t>
      </w:r>
      <w:r w:rsidRPr="00BE1A53">
        <w:rPr>
          <w:rFonts w:ascii="Times New Roman" w:hAnsi="Times New Roman" w:cs="Times New Roman"/>
        </w:rPr>
        <w:t>why some 5-HT2AR agonists promote neuroplasticity, whereas others do not.</w:t>
      </w:r>
    </w:p>
    <w:p w14:paraId="71AA6E3B" w14:textId="77777777" w:rsidR="00E54D5A" w:rsidRPr="00E54D5A" w:rsidRDefault="00E54D5A" w:rsidP="00B4202D">
      <w:pPr>
        <w:rPr>
          <w:rFonts w:ascii="Times New Roman" w:hAnsi="Times New Roman" w:cs="Times New Roman"/>
        </w:rPr>
      </w:pPr>
    </w:p>
    <w:p w14:paraId="3E2E7B3E" w14:textId="710719F5" w:rsidR="00E8037D" w:rsidRPr="00E8037D" w:rsidRDefault="00E8037D" w:rsidP="00E8037D">
      <w:pPr>
        <w:rPr>
          <w:rFonts w:ascii="Times New Roman" w:hAnsi="Times New Roman" w:cs="Times New Roman"/>
          <w:b/>
          <w:bCs/>
        </w:rPr>
      </w:pPr>
      <w:r w:rsidRPr="00E8037D">
        <w:rPr>
          <w:rFonts w:ascii="Times New Roman" w:hAnsi="Times New Roman" w:cs="Times New Roman"/>
          <w:b/>
          <w:bCs/>
        </w:rPr>
        <w:t xml:space="preserve">Objective: </w:t>
      </w:r>
    </w:p>
    <w:p w14:paraId="5211F0F2" w14:textId="23FEFD38" w:rsidR="00860C20" w:rsidRDefault="00787B94" w:rsidP="00DC2B21">
      <w:pPr>
        <w:ind w:firstLineChars="200" w:firstLine="480"/>
        <w:jc w:val="both"/>
        <w:rPr>
          <w:rFonts w:ascii="Times New Roman" w:hAnsi="Times New Roman" w:cs="Times New Roman"/>
        </w:rPr>
      </w:pPr>
      <w:r w:rsidRPr="00787B94">
        <w:rPr>
          <w:rFonts w:ascii="Times New Roman" w:hAnsi="Times New Roman" w:cs="Times New Roman"/>
        </w:rPr>
        <w:t>Previous research indicated that serotonin and psychedelics can both activate 5-HT2AR, but only specific psychedelics can promote neuroplasticity.</w:t>
      </w:r>
      <w:r w:rsidR="00B90C4D" w:rsidRPr="00B90C4D">
        <w:t xml:space="preserve"> </w:t>
      </w:r>
      <w:r w:rsidR="00B90C4D" w:rsidRPr="00B90C4D">
        <w:rPr>
          <w:rFonts w:ascii="Times New Roman" w:hAnsi="Times New Roman" w:cs="Times New Roman"/>
        </w:rPr>
        <w:t>Unlike psychedelics, the physicochemical properties of serotonin prevent it from entering cells by passively diffusing across nonpolar membranes.</w:t>
      </w:r>
      <w:r w:rsidR="00D50E2F">
        <w:rPr>
          <w:rFonts w:ascii="Times New Roman" w:hAnsi="Times New Roman" w:cs="Times New Roman" w:hint="eastAsia"/>
        </w:rPr>
        <w:t xml:space="preserve"> </w:t>
      </w:r>
      <w:r w:rsidR="00D50E2F" w:rsidRPr="00D50E2F">
        <w:rPr>
          <w:rFonts w:ascii="Times New Roman" w:hAnsi="Times New Roman" w:cs="Times New Roman"/>
        </w:rPr>
        <w:t>Therefore, the authors aimed to determine whether the differences in 5-HT2AR cell signaling could be attributed to location bias.</w:t>
      </w:r>
    </w:p>
    <w:p w14:paraId="07DEF0E5" w14:textId="77777777" w:rsidR="00860C20" w:rsidRDefault="00860C20" w:rsidP="00E8037D">
      <w:pPr>
        <w:rPr>
          <w:rFonts w:ascii="Times New Roman" w:hAnsi="Times New Roman" w:cs="Times New Roman"/>
        </w:rPr>
      </w:pPr>
    </w:p>
    <w:p w14:paraId="0AEEAC4A" w14:textId="387BB8F3" w:rsidR="00C753E4" w:rsidRPr="00E8037D" w:rsidRDefault="00E8037D" w:rsidP="00E8037D">
      <w:pPr>
        <w:rPr>
          <w:rFonts w:ascii="Times New Roman" w:hAnsi="Times New Roman" w:cs="Times New Roman"/>
          <w:b/>
          <w:bCs/>
        </w:rPr>
      </w:pPr>
      <w:r w:rsidRPr="00E8037D">
        <w:rPr>
          <w:rFonts w:ascii="Times New Roman" w:hAnsi="Times New Roman" w:cs="Times New Roman"/>
          <w:b/>
          <w:bCs/>
        </w:rPr>
        <w:t>Results: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1A91701D" w14:textId="200FD946" w:rsidR="00145DAB" w:rsidRPr="003673A1" w:rsidRDefault="00145DAB" w:rsidP="003673A1">
      <w:pPr>
        <w:ind w:firstLineChars="200" w:firstLine="480"/>
        <w:jc w:val="both"/>
        <w:rPr>
          <w:rFonts w:ascii="Times New Roman" w:hAnsi="Times New Roman" w:cs="Times New Roman"/>
        </w:rPr>
      </w:pPr>
      <w:r w:rsidRPr="00145DAB">
        <w:rPr>
          <w:rFonts w:ascii="Times New Roman" w:hAnsi="Times New Roman" w:cs="Times New Roman"/>
        </w:rPr>
        <w:t>After administering various serotonin structural analogs and psychedelics to mice, the data showed that increased methylation corresponded with a more significant neuroplasticity effect, confirming the relationship between the drug's lipophilicity and its ability to enhance neural plasticity.</w:t>
      </w:r>
      <w:r w:rsidRPr="00145DAB">
        <w:rPr>
          <w:rFonts w:ascii="Times New Roman" w:hAnsi="Times New Roman" w:cs="Times New Roman"/>
          <w:color w:val="FF0000"/>
        </w:rPr>
        <w:t xml:space="preserve"> </w:t>
      </w:r>
      <w:r w:rsidRPr="00513F10">
        <w:rPr>
          <w:rFonts w:ascii="Times New Roman" w:hAnsi="Times New Roman" w:cs="Times New Roman"/>
        </w:rPr>
        <w:t>The G protein-coupled receptor β2AR is known to be expressed on the cell membrane. To explore its correlation and colocalization with 5-HT2AR, the authors overexpressed both receptors in primary neurons and HEK293T cells, finding a weaker correlation between them in primary neurons. However, there was a high colocalization, indicating that a portion of 5-HT2AR is expressed intracellularly</w:t>
      </w:r>
      <w:r w:rsidR="003673A1" w:rsidRPr="00513F10">
        <w:rPr>
          <w:rFonts w:ascii="Times New Roman" w:hAnsi="Times New Roman" w:cs="Times New Roman"/>
        </w:rPr>
        <w:t>. Furthermor</w:t>
      </w:r>
      <w:r w:rsidR="003673A1" w:rsidRPr="003673A1">
        <w:rPr>
          <w:rFonts w:ascii="Times New Roman" w:hAnsi="Times New Roman" w:cs="Times New Roman"/>
        </w:rPr>
        <w:t>e</w:t>
      </w:r>
      <w:r w:rsidRPr="003673A1">
        <w:rPr>
          <w:rFonts w:ascii="Times New Roman" w:hAnsi="Times New Roman" w:cs="Times New Roman"/>
        </w:rPr>
        <w:t xml:space="preserve">, electroporation or direct activation of intracellular 5-HT2AR via serotonin transporter (SERT) </w:t>
      </w:r>
      <w:r w:rsidR="003673A1" w:rsidRPr="003673A1">
        <w:rPr>
          <w:rFonts w:ascii="Times New Roman" w:hAnsi="Times New Roman" w:cs="Times New Roman"/>
        </w:rPr>
        <w:t>with serotonin can induce neuroplasticity</w:t>
      </w:r>
      <w:r w:rsidRPr="003673A1">
        <w:rPr>
          <w:rFonts w:ascii="Times New Roman" w:hAnsi="Times New Roman" w:cs="Times New Roman"/>
        </w:rPr>
        <w:t>.</w:t>
      </w:r>
      <w:r w:rsidRPr="00145DAB">
        <w:rPr>
          <w:rFonts w:ascii="Times New Roman" w:hAnsi="Times New Roman" w:cs="Times New Roman"/>
          <w:color w:val="FF0000"/>
        </w:rPr>
        <w:t xml:space="preserve"> </w:t>
      </w:r>
      <w:r w:rsidRPr="003673A1">
        <w:rPr>
          <w:rFonts w:ascii="Times New Roman" w:hAnsi="Times New Roman" w:cs="Times New Roman"/>
        </w:rPr>
        <w:t>In a mouse model with SERT overexpression, stimulation of endogenous 5-HT release by para-</w:t>
      </w:r>
      <w:proofErr w:type="spellStart"/>
      <w:r w:rsidRPr="003673A1">
        <w:rPr>
          <w:rFonts w:ascii="Times New Roman" w:hAnsi="Times New Roman" w:cs="Times New Roman"/>
        </w:rPr>
        <w:t>chloroamphetamine</w:t>
      </w:r>
      <w:proofErr w:type="spellEnd"/>
      <w:r w:rsidRPr="003673A1">
        <w:rPr>
          <w:rFonts w:ascii="Times New Roman" w:hAnsi="Times New Roman" w:cs="Times New Roman"/>
        </w:rPr>
        <w:t xml:space="preserve"> hydrochloride promoted neuroplasticity and exhibited antidepressant effects in novelty-induced locomotion and forced swim tests.</w:t>
      </w:r>
    </w:p>
    <w:p w14:paraId="694DF055" w14:textId="77777777" w:rsidR="005F7C55" w:rsidRDefault="005F7C55">
      <w:pPr>
        <w:rPr>
          <w:rFonts w:ascii="Times New Roman" w:hAnsi="Times New Roman" w:cs="Times New Roman"/>
        </w:rPr>
      </w:pPr>
    </w:p>
    <w:p w14:paraId="2B869A4A" w14:textId="44AB7554" w:rsidR="00E8037D" w:rsidRDefault="00E8037D">
      <w:pPr>
        <w:rPr>
          <w:rFonts w:ascii="Times New Roman" w:hAnsi="Times New Roman" w:cs="Times New Roman"/>
          <w:b/>
          <w:bCs/>
          <w:szCs w:val="24"/>
        </w:rPr>
      </w:pPr>
      <w:r w:rsidRPr="007605B5">
        <w:rPr>
          <w:rFonts w:ascii="Times New Roman" w:hAnsi="Times New Roman" w:cs="Times New Roman"/>
          <w:b/>
          <w:bCs/>
          <w:szCs w:val="24"/>
        </w:rPr>
        <w:t>Conclusion:</w:t>
      </w:r>
    </w:p>
    <w:p w14:paraId="20EE5371" w14:textId="48AB207F" w:rsidR="00E8037D" w:rsidRPr="002050BC" w:rsidRDefault="006345A9" w:rsidP="00846472">
      <w:pPr>
        <w:ind w:firstLineChars="200" w:firstLine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This study demonstrates that</w:t>
      </w:r>
      <w:r w:rsidR="00917378">
        <w:rPr>
          <w:rFonts w:ascii="Times New Roman" w:hAnsi="Times New Roman" w:cs="Times New Roman" w:hint="eastAsia"/>
          <w:szCs w:val="24"/>
        </w:rPr>
        <w:t xml:space="preserve"> p</w:t>
      </w:r>
      <w:r w:rsidR="00917378" w:rsidRPr="00917378">
        <w:rPr>
          <w:rFonts w:ascii="Times New Roman" w:hAnsi="Times New Roman" w:cs="Times New Roman"/>
          <w:szCs w:val="24"/>
        </w:rPr>
        <w:t>sychedelics promote neuroplasticity through the activation of intracellular 5-HT2AR, which in turn generates antidepressant effects.</w:t>
      </w:r>
    </w:p>
    <w:sectPr w:rsidR="00E8037D" w:rsidRPr="002050BC" w:rsidSect="00CC4A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B65A0" w14:textId="77777777" w:rsidR="00FE2B7B" w:rsidRDefault="00FE2B7B" w:rsidP="00115EA6">
      <w:r>
        <w:separator/>
      </w:r>
    </w:p>
  </w:endnote>
  <w:endnote w:type="continuationSeparator" w:id="0">
    <w:p w14:paraId="652978C7" w14:textId="77777777" w:rsidR="00FE2B7B" w:rsidRDefault="00FE2B7B" w:rsidP="0011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E7B9C" w14:textId="77777777" w:rsidR="00FE2B7B" w:rsidRDefault="00FE2B7B" w:rsidP="00115EA6">
      <w:r>
        <w:separator/>
      </w:r>
    </w:p>
  </w:footnote>
  <w:footnote w:type="continuationSeparator" w:id="0">
    <w:p w14:paraId="785F6B24" w14:textId="77777777" w:rsidR="00FE2B7B" w:rsidRDefault="00FE2B7B" w:rsidP="00115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E4"/>
    <w:rsid w:val="00024A30"/>
    <w:rsid w:val="00056743"/>
    <w:rsid w:val="00065123"/>
    <w:rsid w:val="0007618F"/>
    <w:rsid w:val="00076397"/>
    <w:rsid w:val="0008018C"/>
    <w:rsid w:val="00093E4C"/>
    <w:rsid w:val="000A3E02"/>
    <w:rsid w:val="000B5310"/>
    <w:rsid w:val="000C4414"/>
    <w:rsid w:val="000F2B72"/>
    <w:rsid w:val="00112DA6"/>
    <w:rsid w:val="00115EA6"/>
    <w:rsid w:val="001425C7"/>
    <w:rsid w:val="00145DAB"/>
    <w:rsid w:val="0019447A"/>
    <w:rsid w:val="001C7FE0"/>
    <w:rsid w:val="001D3255"/>
    <w:rsid w:val="002050BC"/>
    <w:rsid w:val="002079B9"/>
    <w:rsid w:val="00252E1D"/>
    <w:rsid w:val="00254888"/>
    <w:rsid w:val="002614A5"/>
    <w:rsid w:val="00292838"/>
    <w:rsid w:val="002D7B8D"/>
    <w:rsid w:val="00300682"/>
    <w:rsid w:val="00362F64"/>
    <w:rsid w:val="003673A1"/>
    <w:rsid w:val="003903D1"/>
    <w:rsid w:val="0039748C"/>
    <w:rsid w:val="003B572A"/>
    <w:rsid w:val="003D0E15"/>
    <w:rsid w:val="003F60D2"/>
    <w:rsid w:val="00455150"/>
    <w:rsid w:val="00476FBE"/>
    <w:rsid w:val="00483170"/>
    <w:rsid w:val="00486A0B"/>
    <w:rsid w:val="00492E50"/>
    <w:rsid w:val="004D2742"/>
    <w:rsid w:val="00502271"/>
    <w:rsid w:val="00503DA0"/>
    <w:rsid w:val="00513F10"/>
    <w:rsid w:val="005171A9"/>
    <w:rsid w:val="00550D8A"/>
    <w:rsid w:val="005518BC"/>
    <w:rsid w:val="00557D90"/>
    <w:rsid w:val="00564744"/>
    <w:rsid w:val="00574430"/>
    <w:rsid w:val="005A2685"/>
    <w:rsid w:val="005B1AC4"/>
    <w:rsid w:val="005D3743"/>
    <w:rsid w:val="005D5F94"/>
    <w:rsid w:val="005E3E34"/>
    <w:rsid w:val="005F7C55"/>
    <w:rsid w:val="006345A9"/>
    <w:rsid w:val="0063787C"/>
    <w:rsid w:val="0064431C"/>
    <w:rsid w:val="00651970"/>
    <w:rsid w:val="00654BF5"/>
    <w:rsid w:val="00663B59"/>
    <w:rsid w:val="006D6F97"/>
    <w:rsid w:val="006F7E23"/>
    <w:rsid w:val="00713F4C"/>
    <w:rsid w:val="00761F5F"/>
    <w:rsid w:val="007621DC"/>
    <w:rsid w:val="00765011"/>
    <w:rsid w:val="00787B94"/>
    <w:rsid w:val="007B19EE"/>
    <w:rsid w:val="007B40CB"/>
    <w:rsid w:val="007E0F69"/>
    <w:rsid w:val="007F3560"/>
    <w:rsid w:val="007F5570"/>
    <w:rsid w:val="00804463"/>
    <w:rsid w:val="00813B0C"/>
    <w:rsid w:val="00817BB1"/>
    <w:rsid w:val="00817DEC"/>
    <w:rsid w:val="00821BC6"/>
    <w:rsid w:val="00837124"/>
    <w:rsid w:val="00846472"/>
    <w:rsid w:val="00860C20"/>
    <w:rsid w:val="008612F3"/>
    <w:rsid w:val="0086192F"/>
    <w:rsid w:val="00871743"/>
    <w:rsid w:val="008A25AB"/>
    <w:rsid w:val="00901E85"/>
    <w:rsid w:val="00913212"/>
    <w:rsid w:val="00917378"/>
    <w:rsid w:val="00921547"/>
    <w:rsid w:val="00975606"/>
    <w:rsid w:val="0099491D"/>
    <w:rsid w:val="009B0417"/>
    <w:rsid w:val="009C58C6"/>
    <w:rsid w:val="009E34C3"/>
    <w:rsid w:val="009E7069"/>
    <w:rsid w:val="009F42CE"/>
    <w:rsid w:val="00A20B65"/>
    <w:rsid w:val="00A34AB5"/>
    <w:rsid w:val="00A4179A"/>
    <w:rsid w:val="00A55BA3"/>
    <w:rsid w:val="00A84CE6"/>
    <w:rsid w:val="00A9541A"/>
    <w:rsid w:val="00AB2E48"/>
    <w:rsid w:val="00AE69BB"/>
    <w:rsid w:val="00AF690A"/>
    <w:rsid w:val="00B137CF"/>
    <w:rsid w:val="00B4202D"/>
    <w:rsid w:val="00B759C0"/>
    <w:rsid w:val="00B90C4D"/>
    <w:rsid w:val="00BB3F42"/>
    <w:rsid w:val="00BE1A53"/>
    <w:rsid w:val="00BE3B2D"/>
    <w:rsid w:val="00C20620"/>
    <w:rsid w:val="00C40F79"/>
    <w:rsid w:val="00C74367"/>
    <w:rsid w:val="00C753E4"/>
    <w:rsid w:val="00C95377"/>
    <w:rsid w:val="00CC4AE6"/>
    <w:rsid w:val="00CC6D9F"/>
    <w:rsid w:val="00CE4539"/>
    <w:rsid w:val="00D15E61"/>
    <w:rsid w:val="00D2709C"/>
    <w:rsid w:val="00D34C8E"/>
    <w:rsid w:val="00D408EB"/>
    <w:rsid w:val="00D42116"/>
    <w:rsid w:val="00D50E2F"/>
    <w:rsid w:val="00D568B5"/>
    <w:rsid w:val="00D6046F"/>
    <w:rsid w:val="00DA1D42"/>
    <w:rsid w:val="00DC2B21"/>
    <w:rsid w:val="00DC4343"/>
    <w:rsid w:val="00DE2546"/>
    <w:rsid w:val="00DF7C6F"/>
    <w:rsid w:val="00E362F7"/>
    <w:rsid w:val="00E51F32"/>
    <w:rsid w:val="00E54D5A"/>
    <w:rsid w:val="00E63661"/>
    <w:rsid w:val="00E63F98"/>
    <w:rsid w:val="00E71DD9"/>
    <w:rsid w:val="00E73189"/>
    <w:rsid w:val="00E760C8"/>
    <w:rsid w:val="00E8037D"/>
    <w:rsid w:val="00EB01EE"/>
    <w:rsid w:val="00EC022B"/>
    <w:rsid w:val="00ED298E"/>
    <w:rsid w:val="00EE4708"/>
    <w:rsid w:val="00F03916"/>
    <w:rsid w:val="00F45936"/>
    <w:rsid w:val="00F943C6"/>
    <w:rsid w:val="00FA7D96"/>
    <w:rsid w:val="00FC1A56"/>
    <w:rsid w:val="00FE2B7B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49269C"/>
  <w15:chartTrackingRefBased/>
  <w15:docId w15:val="{743EF403-3B98-4F76-99FE-189ADD55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3E4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75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3E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3E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3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3E4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3E4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3E4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3E4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753E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753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753E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753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753E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753E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753E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753E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753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53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75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75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75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3E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3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753E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753E4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C75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115E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115EA6"/>
    <w:rPr>
      <w:sz w:val="20"/>
      <w:szCs w:val="20"/>
      <w14:ligatures w14:val="none"/>
    </w:rPr>
  </w:style>
  <w:style w:type="paragraph" w:styleId="af1">
    <w:name w:val="footer"/>
    <w:basedOn w:val="a"/>
    <w:link w:val="af2"/>
    <w:uiPriority w:val="99"/>
    <w:unhideWhenUsed/>
    <w:rsid w:val="00115E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115EA6"/>
    <w:rPr>
      <w:sz w:val="20"/>
      <w:szCs w:val="20"/>
      <w14:ligatures w14:val="none"/>
    </w:rPr>
  </w:style>
  <w:style w:type="paragraph" w:styleId="Web">
    <w:name w:val="Normal (Web)"/>
    <w:basedOn w:val="a"/>
    <w:uiPriority w:val="99"/>
    <w:semiHidden/>
    <w:unhideWhenUsed/>
    <w:rsid w:val="00115E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3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偉杰 陳</dc:creator>
  <cp:keywords/>
  <dc:description/>
  <cp:lastModifiedBy>偉杰 陳</cp:lastModifiedBy>
  <cp:revision>4</cp:revision>
  <dcterms:created xsi:type="dcterms:W3CDTF">2024-10-16T05:05:00Z</dcterms:created>
  <dcterms:modified xsi:type="dcterms:W3CDTF">2024-10-16T13:41:00Z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ad4e1e8e858fb768d416a0341cec90f24e1915af319118549ceae882e935db01</vt:lpwstr>
  </property>
</Properties>
</file>